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D7A0A" w14:textId="77777777" w:rsidR="00FB47A1" w:rsidRPr="00FB47A1" w:rsidRDefault="00FB47A1" w:rsidP="0039540D">
      <w:pPr>
        <w:rPr>
          <w:rFonts w:eastAsia="Times New Roman"/>
          <w:b/>
          <w:bCs/>
          <w:sz w:val="32"/>
          <w:szCs w:val="32"/>
          <w:lang w:val="it-IT"/>
        </w:rPr>
      </w:pPr>
      <w:r w:rsidRPr="00FB47A1">
        <w:rPr>
          <w:rFonts w:eastAsia="Times New Roman"/>
          <w:b/>
          <w:bCs/>
          <w:sz w:val="32"/>
          <w:szCs w:val="32"/>
          <w:lang w:val="it-IT"/>
        </w:rPr>
        <w:t>Valutazione dell’efficacia della combinazione dell’inibizion</w:t>
      </w:r>
      <w:r>
        <w:rPr>
          <w:rFonts w:eastAsia="Times New Roman"/>
          <w:b/>
          <w:bCs/>
          <w:sz w:val="32"/>
          <w:szCs w:val="32"/>
          <w:lang w:val="it-IT"/>
        </w:rPr>
        <w:t xml:space="preserve">e di PD-L1 tramite </w:t>
      </w:r>
      <w:proofErr w:type="spellStart"/>
      <w:r>
        <w:rPr>
          <w:rFonts w:eastAsia="Times New Roman"/>
          <w:b/>
          <w:bCs/>
          <w:sz w:val="32"/>
          <w:szCs w:val="32"/>
          <w:lang w:val="it-IT"/>
        </w:rPr>
        <w:t>Durvalumab</w:t>
      </w:r>
      <w:proofErr w:type="spellEnd"/>
      <w:r>
        <w:rPr>
          <w:rFonts w:eastAsia="Times New Roman"/>
          <w:b/>
          <w:bCs/>
          <w:sz w:val="32"/>
          <w:szCs w:val="32"/>
          <w:lang w:val="it-IT"/>
        </w:rPr>
        <w:t xml:space="preserve"> con chemioterapia a base di </w:t>
      </w:r>
      <w:proofErr w:type="spellStart"/>
      <w:r>
        <w:rPr>
          <w:rFonts w:eastAsia="Times New Roman"/>
          <w:b/>
          <w:bCs/>
          <w:sz w:val="32"/>
          <w:szCs w:val="32"/>
          <w:lang w:val="it-IT"/>
        </w:rPr>
        <w:t>Carboplatino</w:t>
      </w:r>
      <w:proofErr w:type="spellEnd"/>
      <w:r>
        <w:rPr>
          <w:rFonts w:eastAsia="Times New Roman"/>
          <w:b/>
          <w:bCs/>
          <w:sz w:val="32"/>
          <w:szCs w:val="32"/>
          <w:lang w:val="it-IT"/>
        </w:rPr>
        <w:t xml:space="preserve"> ed </w:t>
      </w:r>
      <w:proofErr w:type="spellStart"/>
      <w:r>
        <w:rPr>
          <w:rFonts w:eastAsia="Times New Roman"/>
          <w:b/>
          <w:bCs/>
          <w:sz w:val="32"/>
          <w:szCs w:val="32"/>
          <w:lang w:val="it-IT"/>
        </w:rPr>
        <w:t>Etoposide</w:t>
      </w:r>
      <w:proofErr w:type="spellEnd"/>
      <w:r>
        <w:rPr>
          <w:rFonts w:eastAsia="Times New Roman"/>
          <w:b/>
          <w:bCs/>
          <w:sz w:val="32"/>
          <w:szCs w:val="32"/>
          <w:lang w:val="it-IT"/>
        </w:rPr>
        <w:t xml:space="preserve"> nei carcinomi neuroendocrini a grandi cellule (LCNEC) del polmone metastatici – studio DUPLE </w:t>
      </w:r>
    </w:p>
    <w:p w14:paraId="59CF9764" w14:textId="77777777" w:rsidR="00E2691C" w:rsidRPr="00FB47A1" w:rsidRDefault="00E2691C" w:rsidP="0039540D">
      <w:pPr>
        <w:spacing w:line="278" w:lineRule="exact"/>
        <w:jc w:val="both"/>
        <w:rPr>
          <w:rFonts w:eastAsia="Times New Roman"/>
          <w:lang w:val="it-IT"/>
        </w:rPr>
      </w:pPr>
    </w:p>
    <w:p w14:paraId="0BEFB54B" w14:textId="77777777" w:rsidR="00E2691C" w:rsidRPr="00BF1467" w:rsidRDefault="00E2691C" w:rsidP="0039540D">
      <w:pPr>
        <w:pStyle w:val="Paragrafoelenco"/>
        <w:numPr>
          <w:ilvl w:val="0"/>
          <w:numId w:val="5"/>
        </w:numPr>
        <w:spacing w:line="0" w:lineRule="atLeast"/>
        <w:jc w:val="both"/>
        <w:rPr>
          <w:rFonts w:eastAsia="Times New Roman"/>
          <w:b/>
          <w:u w:val="single"/>
        </w:rPr>
      </w:pPr>
      <w:r w:rsidRPr="00BF1467">
        <w:rPr>
          <w:rFonts w:eastAsia="Times New Roman"/>
          <w:b/>
          <w:u w:val="single"/>
        </w:rPr>
        <w:t xml:space="preserve">BACKGROUND </w:t>
      </w:r>
      <w:r w:rsidR="00FB47A1">
        <w:rPr>
          <w:rFonts w:eastAsia="Times New Roman"/>
          <w:b/>
          <w:u w:val="single"/>
        </w:rPr>
        <w:t>E</w:t>
      </w:r>
      <w:r w:rsidRPr="00BF1467">
        <w:rPr>
          <w:rFonts w:eastAsia="Times New Roman"/>
          <w:b/>
          <w:u w:val="single"/>
        </w:rPr>
        <w:t xml:space="preserve"> RA</w:t>
      </w:r>
      <w:r w:rsidR="00FB47A1">
        <w:rPr>
          <w:rFonts w:eastAsia="Times New Roman"/>
          <w:b/>
          <w:u w:val="single"/>
        </w:rPr>
        <w:t>Z</w:t>
      </w:r>
      <w:r w:rsidRPr="00BF1467">
        <w:rPr>
          <w:rFonts w:eastAsia="Times New Roman"/>
          <w:b/>
          <w:u w:val="single"/>
        </w:rPr>
        <w:t>IONALE:</w:t>
      </w:r>
    </w:p>
    <w:p w14:paraId="060AA92F" w14:textId="77777777" w:rsidR="00E2691C" w:rsidRPr="00BF1467" w:rsidRDefault="00E2691C" w:rsidP="0039540D">
      <w:pPr>
        <w:spacing w:line="283" w:lineRule="exact"/>
        <w:jc w:val="both"/>
        <w:rPr>
          <w:rFonts w:eastAsia="Times New Roman"/>
        </w:rPr>
      </w:pPr>
    </w:p>
    <w:p w14:paraId="6209269F" w14:textId="77777777" w:rsidR="0029738C" w:rsidRPr="0002587A" w:rsidRDefault="00BA1590" w:rsidP="0039540D">
      <w:pPr>
        <w:widowControl w:val="0"/>
        <w:suppressAutoHyphens w:val="0"/>
        <w:autoSpaceDE w:val="0"/>
        <w:autoSpaceDN w:val="0"/>
        <w:adjustRightInd w:val="0"/>
        <w:spacing w:after="240"/>
        <w:jc w:val="both"/>
        <w:textAlignment w:val="auto"/>
        <w:rPr>
          <w:rFonts w:eastAsia="Times New Roman"/>
          <w:lang w:val="it-IT"/>
        </w:rPr>
      </w:pPr>
      <w:r w:rsidRPr="00BA1590">
        <w:rPr>
          <w:rFonts w:eastAsia="Times New Roman"/>
          <w:lang w:val="it-IT"/>
        </w:rPr>
        <w:t>I</w:t>
      </w:r>
      <w:r>
        <w:rPr>
          <w:rFonts w:eastAsia="Times New Roman"/>
          <w:lang w:val="it-IT"/>
        </w:rPr>
        <w:t>l</w:t>
      </w:r>
      <w:r w:rsidRPr="00BA1590">
        <w:rPr>
          <w:rFonts w:eastAsia="Times New Roman"/>
          <w:lang w:val="it-IT"/>
        </w:rPr>
        <w:t xml:space="preserve"> carcinom</w:t>
      </w:r>
      <w:r>
        <w:rPr>
          <w:rFonts w:eastAsia="Times New Roman"/>
          <w:lang w:val="it-IT"/>
        </w:rPr>
        <w:t>a</w:t>
      </w:r>
      <w:r w:rsidRPr="00BA1590">
        <w:rPr>
          <w:rFonts w:eastAsia="Times New Roman"/>
          <w:lang w:val="it-IT"/>
        </w:rPr>
        <w:t xml:space="preserve"> neuroendocrin</w:t>
      </w:r>
      <w:r>
        <w:rPr>
          <w:rFonts w:eastAsia="Times New Roman"/>
          <w:lang w:val="it-IT"/>
        </w:rPr>
        <w:t>i a grandi cellule (LCNEC)</w:t>
      </w:r>
      <w:r w:rsidRPr="00BA1590">
        <w:rPr>
          <w:rFonts w:eastAsia="Times New Roman"/>
          <w:lang w:val="it-IT"/>
        </w:rPr>
        <w:t xml:space="preserve"> del polmone</w:t>
      </w:r>
      <w:r>
        <w:rPr>
          <w:rFonts w:eastAsia="Times New Roman"/>
          <w:lang w:val="it-IT"/>
        </w:rPr>
        <w:t xml:space="preserve"> è un tipo raro ed aggressivo di tumore neuroendocrino del polmone, che costituisce il 2-3% nei tumori del polmone non a piccole cellule </w:t>
      </w:r>
      <w:r w:rsidR="006D1ADA" w:rsidRPr="00BF1467">
        <w:rPr>
          <w:rFonts w:eastAsia="Times New Roman"/>
        </w:rPr>
        <w:fldChar w:fldCharType="begin" w:fldLock="1"/>
      </w:r>
      <w:r w:rsidR="003F06D2" w:rsidRPr="00BA1590">
        <w:rPr>
          <w:rFonts w:eastAsia="Times New Roman"/>
          <w:lang w:val="it-IT"/>
        </w:rPr>
        <w:instrText>ADDIN CSL_CITATION {"citationItems":[{"id":"ITEM-1","itemData":{"DOI":"10.6004/jnccn.2011.0093","ISSN":"1540-1405","PMID":"21975912","abstract":"The diagnosis and treatment of large cell neuroendocrine carcinoma are controversial, difficult, and clearly still evolving. Diagnosing this particular entity can be hampered by the limitations and restrictions imposed by its own definition in the current WHO classification. These complexities in the semantics of diagnostic criteria can puzzle not only the pathologist but also the treating physician, and lead to difficulties in choosing treatment for individual patients. Because of its low incidence (2%-3% of non-small cell carcinomas) and the difficulties in diagnosis, data regarding treatment outcomes are based on series in which the diagnosis is frequently made retrospectively in reclassification, the numbers of patients are small, and the determinants of therapy choice (e.g., treatment with or without adjuvant chemotherapy postresection) cannot be known. Thus, the evidence on which to base recommendations for stage-based treatment paradigms is flawed in many respects. This article discusses these difficult issues for pathologists and oncologists, offers a perspective regarding approaches in treatment, and suggests ways in which prospective data on this uncommon cancer can be gathered to inform treatment guidelines and improve patient outcomes.","author":[{"dropping-particle":"","family":"Glisson","given":"Bonnie S","non-dropping-particle":"","parse-names":false,"suffix":""},{"dropping-particle":"","family":"Moran","given":"Cesar A","non-dropping-particle":"","parse-names":false,"suffix":""}],"container-title":"Journal of the National Comprehensive Cancer Network","id":"ITEM-1","issue":"10","issued":{"date-parts":[["2011","10"]]},"page":"1122-1129","title":"Large-Cell Neuroendocrine Carcinoma: Controversies in Diagnosis and Treatment","type":"article-journal","volume":"9"},"uris":["http://www.mendeley.com/documents/?uuid=f11dbab6-9812-35de-a26f-3b4c1df54e6f"]}],"mendeley":{"formattedCitation":"[1]","plainTextFormattedCitation":"[1]","previouslyFormattedCitation":"[1]"},"properties":{"noteIndex":0},"schema":"https://github.com/citation-style-language/schema/raw/master/csl-citation.json"}</w:instrText>
      </w:r>
      <w:r w:rsidR="006D1ADA" w:rsidRPr="00BF1467">
        <w:rPr>
          <w:rFonts w:eastAsia="Times New Roman"/>
        </w:rPr>
        <w:fldChar w:fldCharType="separate"/>
      </w:r>
      <w:r w:rsidR="00A371C8" w:rsidRPr="00BA1590">
        <w:rPr>
          <w:rFonts w:eastAsia="Times New Roman"/>
          <w:noProof/>
          <w:lang w:val="it-IT"/>
        </w:rPr>
        <w:t>[1]</w:t>
      </w:r>
      <w:r w:rsidR="006D1ADA" w:rsidRPr="00BF1467">
        <w:rPr>
          <w:rFonts w:eastAsia="Times New Roman"/>
        </w:rPr>
        <w:fldChar w:fldCharType="end"/>
      </w:r>
      <w:r w:rsidR="004770C0" w:rsidRPr="00BA1590">
        <w:rPr>
          <w:rFonts w:eastAsia="Times New Roman"/>
          <w:lang w:val="it-IT"/>
        </w:rPr>
        <w:t xml:space="preserve">. </w:t>
      </w:r>
      <w:r>
        <w:rPr>
          <w:rFonts w:eastAsia="Times New Roman"/>
          <w:lang w:val="it-IT"/>
        </w:rPr>
        <w:t xml:space="preserve">A cause della rarità del LCNEC, non sono disponibili studi randomizzati a cui fare riferimento per guidare il trattamento, al punto che le opzioni terapeutiche per questa patologia riflettono quelle adoperate nel carcinoma a piccole cellule del polmone (SCLC), a cui il LCNEC è simile sotto l’aspetto genomico e </w:t>
      </w:r>
      <w:proofErr w:type="spellStart"/>
      <w:r>
        <w:rPr>
          <w:rFonts w:eastAsia="Times New Roman"/>
          <w:lang w:val="it-IT"/>
        </w:rPr>
        <w:t>trascri</w:t>
      </w:r>
      <w:r w:rsidR="00D56205">
        <w:rPr>
          <w:rFonts w:eastAsia="Times New Roman"/>
          <w:lang w:val="it-IT"/>
        </w:rPr>
        <w:t>t</w:t>
      </w:r>
      <w:r>
        <w:rPr>
          <w:rFonts w:eastAsia="Times New Roman"/>
          <w:lang w:val="it-IT"/>
        </w:rPr>
        <w:t>tomico</w:t>
      </w:r>
      <w:proofErr w:type="spellEnd"/>
      <w:r w:rsidRPr="00BA1590">
        <w:rPr>
          <w:lang w:val="it-IT"/>
        </w:rPr>
        <w:t xml:space="preserve"> </w:t>
      </w:r>
      <w:r w:rsidR="00C25331">
        <w:rPr>
          <w:rFonts w:eastAsia="Times New Roman"/>
        </w:rPr>
        <w:fldChar w:fldCharType="begin" w:fldLock="1"/>
      </w:r>
      <w:r w:rsidR="005D69D1" w:rsidRPr="00BA1590">
        <w:rPr>
          <w:rFonts w:eastAsia="Times New Roman"/>
          <w:lang w:val="it-IT"/>
        </w:rPr>
        <w:instrText>ADDIN CSL_CITATION {"citationItems":[{"id":"ITEM-1","itemData":{"DOI":"10.1038/s41467-018-03099-x","ISSN":"2041-1723","abstract":"Pulmonary large-cell neuroendocrine carcinomas (LCNECs) have similarities with other lung cancers, but their precise relationship has remained unclear. Here we perform a comprehensive genomic (n = 60) and transcriptomic (n = 69) analysis of 75 LCNECs and identify two molecular subgroups: “type I LCNECs” with bi-allelic TP53 and STK11/KEAP1 alterations (37%), and “type II LCNECs” enriched for bi-allelic inactivation of TP53 and RB1 (42%). Despite sharing genomic alterations with adenocarcinomas and squamous cell carcinomas, no transcriptional relationship was found; instead LCNECs form distinct transcriptional subgroups with closest similarity to SCLC. While type I LCNECs and SCLCs exhibit a neuroendocrine profile with ASCL1high/DLL3high/NOTCHlow, type II LCNECs bear TP53 and RB1 alterations and differ from most SCLC tumors with reduced neuroendocrine markers, a pattern of ASCL1low/DLL3low/NOTCHhigh, and an upregulation of immune-related pathways. In conclusion, LCNECs comprise two molecularly defined subgroups, and distinguish</w:instrText>
      </w:r>
      <w:r w:rsidR="005D69D1">
        <w:rPr>
          <w:rFonts w:eastAsia="Times New Roman"/>
        </w:rPr>
        <w:instrText>ing them from SCLC may allow stratified targeted treatment of high-grade neuroendocrine lung tumors. The molecular nature of large-cell neuroendocrine lung carcinomas (LCNEC) has remained unclear. Here, the authors show LCNECs represent a distinct transcriptional subgroup among lung cancers and comprise two molecular subgroups, type I (TP53 and STK11/KEAP1 alterations) and type II (TP53 and RB1 inactivation).","author":[{"dropping-particle":"","family":"George","given":"Julie","non-dropping-particle":"","parse-names":false,"suffix":""},{"dropping-particle":"","family":"Walter","given":"Vonn","non-dropping-particle":"","parse-names":false,"suffix":""},{"dropping-particle":"","family":"Peifer","given":"Martin","non-dropping-particle":"","parse-names":false,"suffix":""},{"dropping-particle":"","family":"Alexandrov","given":"Ludmil B.","non-dropping-particle":"","parse-names":false,"suffix":""},{"dropping-particle":"","family":"Seidel","given":"Danila","non-dropping-particle":"","parse-names":false,"suffix":""},{"dropping-particle":"","family":"Leenders","given":"Frauke","non-dropping-particle":"","parse-names":false,"suffix":""},{"dropping-particle":"","family":"Maas","given":"Lukas","non-dropping-particle":"","parse-names":false,"suffix":""},{"dropping-particle":"","family":"Müller","given":"Christian","non-dropping-particle":"","parse-names":false,"suffix":""},{"dropping-particle":"","family":"Dahmen","given":"Ilona","non-dropping-particle":"","parse-names":false,"suffix":""},{"dropping-particle":"","family":"Delhomme","given":"Tiffany M.","non-dropping-particle":"","parse-names":false,"suffix":""},{"dropping-particle":"","family":"Ardin","given":"Maude","non-dropping-particle":"","parse-names":false,"suffix":""},{"dropping-particle":"","family":"Leblay","given":"Noemie","non-dropping-particle":"","parse-names":false,"suffix":""},{"dropping-particle":"","family":"Byrnes","given":"Graham","non-dropping-particle":"","parse-names":false,"suffix":""},{"dropping-particle":"","family":"Sun","given":"Ruping","non-dropping-particle":"","parse-names":false,"suffix":""},{"dropping-particle":"","family":"Reynies","given":"Aurélien","non-dropping-particle":"De","parse-names":false,"suffix":""},{"dropping-particle":"","family":"McLeer-Florin","given":"Anne","non-dropping-particle":"","parse-names":false,"suffix":""},{"dropping-particle":"","family":"Bosco","given":"Graziella","non-dropping-particle":"","parse-names":false,"suffix":""},{"dropping-particle":"","family":"Malchers","given":"Florian","non-dropping-particle":"","parse-names":false,"suffix":""},{"dropping-particle":"","family":"Menon","given":"Roopika","non-dropping-particle":"","parse-names":false,"suffix":""},{"dropping-particle":"","family":"Altmüller","given":"Janine","non-dropping-particle":"","parse-names":false,"suffix":""},{"dropping-particle":"","family":"Becker","given":"Christian","non-dropping-particle":"","parse-names":false,"suffix":""},{"dropping-particle":"","family":"Nürnberg","given":"Peter","non-dropping-particle":"","parse-names":false,"suffix":""},{"dropping-particle":"","family":"Achter","given":"Viktor","non-dropping-particle":"","parse-names":false,"suffix":""},{"dropping-particle":"","family":"Lang","given":"Ulrich","non-dropping-particle":"","parse-names":false,"suffix":""},{"dropping-particle":"","family":"Schneider","given":"Peter M.","non-dropping-particle":"","parse-names":false,"suffix":""},{"dropping-particle":"","family":"Bogus","given":"Magdalena","non-dropping-particle":"","parse-names":false,"suffix":""},{"dropping-particle":"","family":"Soloway","given":"Matthew G.","non-dropping-particle":"","parse-names":false,"suffix":""},{"dropping-particle":"","family":"Wilkerson","given":"Matthew D.","non-dropping-particle":"","parse-names":false,"suffix":""},{"dropping-particle":"","family":"Cun","given":"Yupeng","non-dropping-particle":"","parse-names":false,"suffix":""},{"dropping-particle":"","family":"McKay","given":"James D.","non-dropping-particle":"","parse-names":false,"suffix":""},{"dropping-particle":"","family":"Moro-Sibilot","given":"Denis","non-dropping-particle":"","parse-names":false,"suffix":""},{"dropping-particle":"","family":"Brambilla","given":"Christian G.","non-dropping-particle":"","parse-names":false,"suffix":""},{"dropping-particle":"","family":"Lantuejoul","given":"Sylvie","non-dropping-particle":"","parse-names":false,"suffix":""},{"dropping-particle":"","family":"Lemaitre","given":"Nicolas","non-dropping-particle":"","parse-names":false,"suffix":""},{"dropping-particle":"","family":"Soltermann","given":"Alex","non-dropping-particle":"","parse-names":false,"suffix":""},{"dropping-particle":"","family":"Weder","given":"Walter","non-dropping-particle":"","parse-names":false,"suffix":""},{"dropping-particle":"","family":"Tischler","given":"Verena","non-dropping-particle":"","parse-names":false,"suffix":""},{"dropping-particle":"","family":"Brustugun","given":"Odd Terje","non-dropping-particle":"","parse-names":false,"suffix":""},{"dropping-particle":"","family":"Lund-Iversen","given":"Marius","non-dropping-particle":"","parse-names":false,"suffix":""},{"dropping-particle":"","family":"Helland","given":"Åslaug","non-dropping-particle":"","parse-names":false,"suffix":""},{"dropping-particle":"","family":"Solberg","given":"Steinar","non-dropping-particle":"","parse-names":false,"suffix":""},{"dropping-particle":"","family":"Ansén","given":"Sascha","non-dropping-particle":"","parse-names":false,"suffix":""},{"dropping-particle":"","family":"Wright","given":"Gavin","non-dropping-particle":"","parse-names":false,"suffix":""},{"dropping-particle":"","family":"Solomon","given":"Benjamin","non-dropping-particle":"","parse-names":false,"suffix":""},{"dropping-particle":"","family":"Roz","given":"Luca","non-dropping-particle":"","parse-names":false,"suffix":""},{"dropping-particle":"","family":"Pastorino","given":"Ugo","non-dropping-particle":"","parse-names":false,"suffix":""},{"dropping-particle":"","family":"Petersen","given":"Iver","non-dropping-particle":"","parse-names":false,"suffix":""},{"dropping-particle":"","family":"Clement","given":"Joachim H.","non-dropping-particle":"","parse-names":false,"suffix":""},{"dropping-particle":"","family":"Sänger","given":"Jörg","non-dropping-particle":"","parse-names":false,"suffix":""},{"dropping-particle":"","family":"Wolf","given":"Jürgen","non-dropping-particle":"","parse-names":false,"suffix":""},{"dropping-particle":"","family":"Vingron","given":"Martin","non-dropping-particle":"","parse-names":false,"suffix":""},{"dropping-particle":"","family":"Zander","given":"Thomas","non-dropping-particle":"","parse-names":false,"suffix":""},{"dropping-particle":"","family":"Perner","given":"Sven","non-dropping-particle":"","parse-names":false,"suffix":""},{"dropping-particle":"","family":"Travis","given":"William D.","non-dropping-particle":"","parse-names":false,"suffix":""},{"dropping-particle":"","family":"Haas","given":"Stefan A.","non-dropping-particle":"","parse-names":false,"suffix":""},{"dropping-particle":"","family"</w:instrText>
      </w:r>
      <w:r w:rsidR="005D69D1" w:rsidRPr="00C640AA">
        <w:rPr>
          <w:rFonts w:eastAsia="Times New Roman"/>
          <w:lang w:val="it-IT"/>
        </w:rPr>
        <w:instrText>:"Olivier","given":"Magali","non-dropping-particle":"","parse-names":false,"suffix":""},{"dropping-particle":"","family":"Foll","given":"Matthieu","non-dropping-particle":"","parse-names":false,"suffix":""},{"dropping-particle":"","family":"Büttner","given":"Reinhard","non-dropping-particle":"","parse-names":false,"suffix":""},{"dropping-particle":"","family":"Hayes","given":"David Neil","non-dropping-particle":"","parse-names":false,"suffix":""},{"dropping-particle":"","family":"Brambilla","given":"Elisabeth","non-dropping-particle":"","parse-names":false,"suffix":""},{"dropping-particle":"","family":"Fernandez-Cuesta","given":"Lynnette","non-dropping-particle":"","parse-names":false,"suffix":""},{"dropping-particle":"","family":"Thomas","given":"Roman K.","non-dropping-particle":"","parse-names":false,"suffix":""}],"container-title":"Nature Communications","id":"ITEM-1","issue":"1","issued":{"date-parts":[["2018","12","13"]]},"page":"1048","publisher":"Nature Publishing Group","title":"Integrative genomic profiling of large-cell neuroendocrine carcinomas reveals distinct subtypes of high-grade neuroendocrine lung tumors","type":"article-journal","volume":"9"},"uris":["http://www.mendeley.com/documents/?uuid=0f1a7655-97c2-3c19-93c0-fadbd6ec5dfb"]}],"mendeley":{"formattedCitation":"[2]","plainTextFormattedCitation":"[2]","previouslyFormattedCitation":"[2]"},"properties":{"noteIndex":0},"schema":"https://github.com/citation-style-language/schema/raw/master/csl-citation.json"}</w:instrText>
      </w:r>
      <w:r w:rsidR="00C25331">
        <w:rPr>
          <w:rFonts w:eastAsia="Times New Roman"/>
        </w:rPr>
        <w:fldChar w:fldCharType="separate"/>
      </w:r>
      <w:r w:rsidR="00C25331" w:rsidRPr="00C640AA">
        <w:rPr>
          <w:rFonts w:eastAsia="Times New Roman"/>
          <w:noProof/>
          <w:lang w:val="it-IT"/>
        </w:rPr>
        <w:t>[2]</w:t>
      </w:r>
      <w:r w:rsidR="00C25331">
        <w:rPr>
          <w:rFonts w:eastAsia="Times New Roman"/>
        </w:rPr>
        <w:fldChar w:fldCharType="end"/>
      </w:r>
      <w:r w:rsidR="00516D65" w:rsidRPr="00C640AA">
        <w:rPr>
          <w:rFonts w:eastAsia="Times New Roman"/>
          <w:lang w:val="it-IT"/>
        </w:rPr>
        <w:t>.</w:t>
      </w:r>
      <w:r w:rsidR="00902CBB" w:rsidRPr="00C640AA">
        <w:rPr>
          <w:rFonts w:eastAsia="Times New Roman"/>
          <w:lang w:val="it-IT"/>
        </w:rPr>
        <w:t xml:space="preserve"> </w:t>
      </w:r>
      <w:r w:rsidR="00D56205" w:rsidRPr="00C640AA">
        <w:rPr>
          <w:rFonts w:eastAsia="Times New Roman"/>
          <w:lang w:val="it-IT"/>
        </w:rPr>
        <w:t xml:space="preserve">Tra i LCNEC, </w:t>
      </w:r>
      <w:r w:rsidR="00C640AA" w:rsidRPr="00C640AA">
        <w:rPr>
          <w:rFonts w:eastAsia="Times New Roman"/>
          <w:lang w:val="it-IT"/>
        </w:rPr>
        <w:t>almeno due distin</w:t>
      </w:r>
      <w:r w:rsidR="007D32AF">
        <w:rPr>
          <w:rFonts w:eastAsia="Times New Roman"/>
          <w:lang w:val="it-IT"/>
        </w:rPr>
        <w:t>t</w:t>
      </w:r>
      <w:r w:rsidR="00C640AA" w:rsidRPr="00C640AA">
        <w:rPr>
          <w:rFonts w:eastAsia="Times New Roman"/>
          <w:lang w:val="it-IT"/>
        </w:rPr>
        <w:t>i sottotipi</w:t>
      </w:r>
      <w:r w:rsidR="00C640AA">
        <w:rPr>
          <w:rFonts w:eastAsia="Times New Roman"/>
          <w:lang w:val="it-IT"/>
        </w:rPr>
        <w:t xml:space="preserve"> possono essere definiti sulla base delle </w:t>
      </w:r>
      <w:r w:rsidR="00D56205" w:rsidRPr="00C640AA">
        <w:rPr>
          <w:rFonts w:eastAsia="Times New Roman"/>
          <w:lang w:val="it-IT"/>
        </w:rPr>
        <w:t xml:space="preserve">caratteristiche genomiche e </w:t>
      </w:r>
      <w:proofErr w:type="spellStart"/>
      <w:r w:rsidR="00D56205" w:rsidRPr="00C640AA">
        <w:rPr>
          <w:rFonts w:eastAsia="Times New Roman"/>
          <w:lang w:val="it-IT"/>
        </w:rPr>
        <w:t>trascrittomiche</w:t>
      </w:r>
      <w:proofErr w:type="spellEnd"/>
      <w:r w:rsidR="00D56205" w:rsidRPr="00C640AA">
        <w:rPr>
          <w:rFonts w:eastAsia="Times New Roman"/>
          <w:lang w:val="it-IT"/>
        </w:rPr>
        <w:t xml:space="preserve"> </w:t>
      </w:r>
      <w:r w:rsidR="00C958ED">
        <w:rPr>
          <w:rFonts w:eastAsia="Times New Roman"/>
        </w:rPr>
        <w:fldChar w:fldCharType="begin" w:fldLock="1"/>
      </w:r>
      <w:r w:rsidR="000436D7" w:rsidRPr="00C640AA">
        <w:rPr>
          <w:rFonts w:eastAsia="Times New Roman"/>
          <w:lang w:val="it-IT"/>
        </w:rPr>
        <w:instrText>ADDIN CSL_CITATION {"citationItems":[{"id":"ITEM-1","itemData":{"DOI":"10.1038/s41467-018-03099-x","ISSN":"2041-1723","abstract":"Pulmonary large-cell neuroendocrine carcinomas (LCNECs) have similarities with other lung cancers, but their precise relationship has remained unclear. Here we perform a comprehensive genomic (n = 60) and transcriptomic (n = 69) analysis of 75 LCNECs and identify two molecular subgroups: “type I LCNECs” with bi-allelic TP53 and STK11/KEAP1 alterations (37%), and “type II LCNECs” enriched for bi-allelic inactivation of TP53 and RB1 (42%). Despite sharing genomic alterations with adenocarcinomas and squamous cell carcinomas, no transcriptional relationship was found; instead LCNECs form distinct transcriptional subgroups with closest similarity to SCLC. While type I LCNECs and SCLCs exhibit a neuroendocrine profile with ASCL1high/DLL3high/NOTCHlow, type II LCNECs bear TP53 and RB1 alterations and differ from most SCLC tumors with reduced neuroendocrine markers, a pattern of ASCL1low/DLL3low/NOTCHhigh, and an upregulation of immune-related pathways. In conclusion, LCNECs comprise two molecularly defined subgroups, and distinguishing them from SCLC may allow stratified targeted treatment of high-grade neuroendocrine lung tumors. The molecular nature of large-cell neuroendocrine lung carcinomas (LCNEC) has remained unclear. He</w:instrText>
      </w:r>
      <w:r w:rsidR="000436D7">
        <w:rPr>
          <w:rFonts w:eastAsia="Times New Roman"/>
        </w:rPr>
        <w:instrText>re, the authors show LCNECs represent a distinct transcriptional subgroup among lung cancers and comprise two molecular subgroups, type I (TP53 and STK11/KEAP1 alterations) and type II (TP53 and RB1 inactivation).","author":[{"dropping-particle":"","family":"George","given":"Julie","non-dropping-particle":"","parse-names":false,"suffix":""},{"dropping-particle":"","family":"Walter","given":"Vonn","non-dropping-particle":"","parse-names":false,"suffix":""},{"dropping-particle":"","family":"Peifer","given":"Martin","non-dropping-particle":"","parse-names":false,"suffix":""},{"dropping-particle":"","family":"Alexandrov","given":"Ludmil B.","non-dropping-particle":"","parse-names":false,"suffix":""},{"dropping-particle":"","family":"Seidel","given":"Danila","non-dropping-particle":"","parse-names":false,"suffix":""},{"dropping-particle":"","family":"Leenders","given":"Frauke","non-dropping-particle":"","parse-names":false,"suffix":""},{"dropping-particle":"","family":"Maas","given":"Lukas","non-dropping-particle":"","parse-names":false,"suffix":""},{"dropping-particle":"","family":"Müller","given":"Christian","non-dropping-particle":"","parse-names":false,"suffix":""},{"dropping-particle":"","family":"Dahmen","given":"Ilona","non-dropping-particle":"","parse-names":false,"suffix":""},{"dropping-particle":"","family":"Delhomme","given":"Tiffany M.","non-dropping-particle":"","parse-names":false,"suffix":""},{"dropping-particle":"","family":"Ardin","given":"Maude","non-dropping-particle":"","parse-names":false,"suffix":""},{"dropping-particle":"","family":"Leblay","given":"Noemie","non-dropping-particle":"","parse-names":false,"suffix":""},{"dropping-particle":"","family":"Byrnes","given":"Graham","non-dropping-particle":"","parse-names":false,"suffix":""},{"dropping-particle":"","family":"Sun","given":"Ruping","non-dropping-particle":"","parse-names":false,"suffix":""},{"dropping-particle":"","family":"Reynies","given":"Aurélien","non-dropping-particle":"De","parse-names":false,"suffix":""},{"dropping-particle":"","family":"McLeer-Florin","given":"Anne","non-dropping-particle":"","parse-names":false,"suffix":""},{"dropping-particle":"","family":"Bosco","given":"Graziella","non-dropping-particle":"","parse-names":false,"suffix":""},{"dropping-particle":"","family":"Malchers","given":"Florian","non-dropping-particle":"","parse-names":false,"suffix":""},{"dropping-particle":"","family":"Menon","given":"Roopika","non-dropping-particle":"","parse-names":false,"suffix":""},{"dropping-particle":"","family":"Altmüller","given":"Janine","non-dropping-particle":"","parse-names":false,"suffix":""},{"dropping-particle":"","family":"Becker","given":"Christian","non-dropping-particle":"","parse-names":false,"suffix":""},{"dropping-particle":"","family":"Nürnberg","given":"Peter","non-dropping-particle":"","parse-names":false,"suffix":""},{"dropping-particle":"","family":"Achter","given":"Viktor","non-dropping-particle":"","parse-names":false,"suffix":""},{"dropping-particle":"","family":"Lang","given":"Ulrich","non-dropping-particle":"","parse-names":false,"suffix":""},{"dropping-particle":"","family":"Schneider","given":"Peter M.","non-dropping-particle":"","parse-names":false,"suffix":""},{"dropping-particle":"","family":"Bogus","given":"Magdalena","non-dropping-particle":"","parse-names":false,"suffix":""},{"dropping-particle":"","family":"Soloway","given":"Matthew G.","non-dropping-particle":"","parse-names":false,"suffix":""},{"dropping-particle":"","family":"Wilkerson","given":"Matthew D.","non-dropping-particle":"","parse-names":false,"suffix":""},{"dropping-particle":"","family":"Cun","given":"Yupeng","non-dropping-particle":"","parse-names":false,"suffix":""},{"dropping-particle":"","family":"McKay","given":"James D.","non-dropping-particle":"","parse-names":false,"suffix":""},{"dropping-particle":"","family":"Moro-Sibilot","given":"Denis","non-dropping-particle":"","parse-names":false,"suffix":""},{"dropping-particle":"","family":"Brambilla","given":"Christian G.","non-dropping-particle":"","parse-names":false,"suffix":""},{"dropping-particle":"","family":"Lantuejoul","given":"Sylvie","non-dropping-particle":"","parse-names":false,"suffix":""},{"dropping-particle":"","family":"Lemaitre","given":"Nicolas","non-dropping-particle":"","parse-names":false,"suffix":""},{"dropping-particle":"","family":"Soltermann","given":"Alex","non-dropping-particle":"","parse-names":false,"suffix":""},{"dropping-particle":"","family":"Weder","given":"Walter","non-dropping-particle":"","parse-names":false,"suffix":""},{"dropping-particle":"","family":"Tischler","given":"Verena","non-dropping-particle":"","parse-names":false,"suffix":""},{"dropping-particle":"","family":"Brustugun","given":"Odd Terje","non-dropping-particle":"","parse-names":false,"suffix":""},{"dropping-particle":"","family":"Lund-Iversen","given":"Marius","non-dropping-particle":"","parse-names":false,"suffix":""},{"dropping-particle":"","family":"Helland","given":"Åslaug","non-dropping-particle":"","parse-names":false,"suffix":""},{"dropping-particle":"","family":"Solberg","given":"Steinar","non-dropping-particle":"","parse-names":false,"suffix":""},{"dropping-particle":"","family":"Ansén","given":"Sascha","non-dropping-particle":"","parse-names":false,"suffix":""},{"dropping-particle":"","family":"Wright","given":"Gavin","non-dropping-particle":"","parse-names":false,"suffix":""},{"dropping-particle":"","family":"Solomon","given":"Benjamin","non-dropping-particle":"","parse-names":false,"suffix":""},{"dropping-particle":"","family":"Roz","given":"Luca","non-dropping-particle":"","parse-names":false,"suffix":""},{"dropping-particle":"","family":"Pastorino","given":"Ugo","non-dropping-particle":"","parse-names":false,"suffix":""},{"dropping-particle":"","family":"Petersen","given":"Iver","non-dropping-particle":"","parse-names":false,"suffix":""},{"dropping-particle":"","family":"Clement","given":"Joachim H.","non-dropping-particle":"","parse-names":false,"suffix":""},{"dropping-particle":"","family":"Sänger","given":"Jörg","non-dropping-particle":"","parse-names":false,"suffix":""},{"dropping-particle":"","family":"Wolf","given":"Jürgen","non-dropping-particle":"","parse-names":false,"suffix":""},{"dropping-particle":"","family":"Vingron","given":"Martin","non-dropping-particle":"","parse-names":false,"suffix":""},{"dropping-particle":"","family":"Zander","given":"Thomas","non-dropping-particle":"","parse-names":false,"suffix":""},{"dropping-particle":"","family":"Perner","given":"Sven","non-dropping-particle":"","parse-names":false,"suffix":""},{"dropping-particle":"","family":"Travis","given":"William D.","non-dropping-particle":"","parse-names":false,"suffix":""},{"dropping-particle":"","family":"Haas","given":"Stefan A.","non-dropping-particle":"","parse-names":false,"suffix":""},{"dropping-particle":"","family"</w:instrText>
      </w:r>
      <w:r w:rsidR="000436D7" w:rsidRPr="00424624">
        <w:rPr>
          <w:rFonts w:eastAsia="Times New Roman"/>
          <w:lang w:val="it-IT"/>
        </w:rPr>
        <w:instrText>:"Olivier","given":"Magali","non-dropping-particle":"","parse-names":false,"suffix":""},{"dropping-particle":"","family":"Foll","given":"Matthieu","non-dropping-particle":"","parse-names":false,"suffix":""},{"dropping-particle":"","family":"Büttner","given":"Reinhard","non-dropping-particle":"","parse-names":false,"suffix":""},{"dropping-particle":"","family":"Hayes","given":"David Neil","non-dropping-particle":"","parse-names":false,"suffix":""},{"dropping-particle":"","family":"Brambilla","given":"Elisabeth","non-dropping-particle":"","parse-names":false,"suffix":""},{"dropping-particle":"","family":"Fernandez-Cuesta","given":"Lynnette","non-dropping-particle":"","parse-names":false,"suffix":""},{"dropping-particle":"","family":"Thomas","given":"Roman K.","non-dropping-particle":"","parse-names":false,"suffix":""}],"container-title":"Nature Communications","id":"ITEM-1","issue":"1","issued":{"date-parts":[["2018","12","13"]]},"page":"1048","publisher":"Nature Publishing Group","title":"Integrative genomic profiling of large-cell neuroendocrine carcinomas reveals distinct subtypes of high-grade neuroendocrine lung tumors","type":"article-journal","volume":"9"},"uris":["http://www.mendeley.com/documents/?uuid=0f1a7655-97c2-3c19-93c0-fadbd6ec5dfb"]}],"mendeley":{"formattedCitation":"[2]","plainTextFormattedCitation":"[2]","previouslyFormattedCitation":"[2]"},"properties":{"noteIndex":0},"schema":"https://github.com/citation-style-language/schema/raw/master/csl-citation.json"}</w:instrText>
      </w:r>
      <w:r w:rsidR="00C958ED">
        <w:rPr>
          <w:rFonts w:eastAsia="Times New Roman"/>
        </w:rPr>
        <w:fldChar w:fldCharType="separate"/>
      </w:r>
      <w:r w:rsidR="00C958ED" w:rsidRPr="00424624">
        <w:rPr>
          <w:rFonts w:eastAsia="Times New Roman"/>
          <w:noProof/>
          <w:lang w:val="it-IT"/>
        </w:rPr>
        <w:t>[2]</w:t>
      </w:r>
      <w:r w:rsidR="00C958ED">
        <w:rPr>
          <w:rFonts w:eastAsia="Times New Roman"/>
        </w:rPr>
        <w:fldChar w:fldCharType="end"/>
      </w:r>
      <w:r w:rsidR="00C958ED" w:rsidRPr="00424624">
        <w:rPr>
          <w:rFonts w:eastAsia="Times New Roman"/>
          <w:lang w:val="it-IT"/>
        </w:rPr>
        <w:t xml:space="preserve">. </w:t>
      </w:r>
      <w:r w:rsidR="00C640AA" w:rsidRPr="00C640AA">
        <w:rPr>
          <w:rFonts w:eastAsia="Times New Roman"/>
          <w:lang w:val="it-IT"/>
        </w:rPr>
        <w:t>I LCNEC di tipo I è caratterizzato da muta</w:t>
      </w:r>
      <w:r w:rsidR="00C640AA">
        <w:rPr>
          <w:rFonts w:eastAsia="Times New Roman"/>
          <w:lang w:val="it-IT"/>
        </w:rPr>
        <w:t>z</w:t>
      </w:r>
      <w:r w:rsidR="00C640AA" w:rsidRPr="00C640AA">
        <w:rPr>
          <w:rFonts w:eastAsia="Times New Roman"/>
          <w:lang w:val="it-IT"/>
        </w:rPr>
        <w:t xml:space="preserve">ioni in </w:t>
      </w:r>
      <w:r w:rsidR="00C958ED" w:rsidRPr="00C640AA">
        <w:rPr>
          <w:rFonts w:eastAsia="Times New Roman"/>
          <w:i/>
          <w:iCs/>
          <w:lang w:val="it-IT"/>
        </w:rPr>
        <w:t>TP53</w:t>
      </w:r>
      <w:r w:rsidR="00C958ED" w:rsidRPr="00C640AA">
        <w:rPr>
          <w:rFonts w:eastAsia="Times New Roman"/>
          <w:lang w:val="it-IT"/>
        </w:rPr>
        <w:t xml:space="preserve">, </w:t>
      </w:r>
      <w:r w:rsidR="00C958ED" w:rsidRPr="00C640AA">
        <w:rPr>
          <w:rFonts w:eastAsia="Times New Roman"/>
          <w:i/>
          <w:iCs/>
          <w:lang w:val="it-IT"/>
        </w:rPr>
        <w:t>STK11</w:t>
      </w:r>
      <w:r w:rsidR="00C958ED" w:rsidRPr="00C640AA">
        <w:rPr>
          <w:rFonts w:eastAsia="Times New Roman"/>
          <w:lang w:val="it-IT"/>
        </w:rPr>
        <w:t xml:space="preserve"> </w:t>
      </w:r>
      <w:r w:rsidR="00C640AA" w:rsidRPr="00C640AA">
        <w:rPr>
          <w:rFonts w:eastAsia="Times New Roman"/>
          <w:lang w:val="it-IT"/>
        </w:rPr>
        <w:t>e</w:t>
      </w:r>
      <w:r w:rsidR="00C958ED" w:rsidRPr="00C640AA">
        <w:rPr>
          <w:rFonts w:eastAsia="Times New Roman"/>
          <w:lang w:val="it-IT"/>
        </w:rPr>
        <w:t xml:space="preserve"> </w:t>
      </w:r>
      <w:r w:rsidR="00C958ED" w:rsidRPr="00C640AA">
        <w:rPr>
          <w:rFonts w:eastAsia="Times New Roman"/>
          <w:i/>
          <w:iCs/>
          <w:lang w:val="it-IT"/>
        </w:rPr>
        <w:t>KEAP1</w:t>
      </w:r>
      <w:r w:rsidR="00C958ED" w:rsidRPr="00C640AA">
        <w:rPr>
          <w:rFonts w:eastAsia="Times New Roman"/>
          <w:lang w:val="it-IT"/>
        </w:rPr>
        <w:t xml:space="preserve"> </w:t>
      </w:r>
      <w:r w:rsidR="00C640AA" w:rsidRPr="00C640AA">
        <w:rPr>
          <w:rFonts w:eastAsia="Times New Roman"/>
          <w:lang w:val="it-IT"/>
        </w:rPr>
        <w:t xml:space="preserve">ed un </w:t>
      </w:r>
      <w:proofErr w:type="spellStart"/>
      <w:r w:rsidR="00C640AA" w:rsidRPr="00C640AA">
        <w:rPr>
          <w:rFonts w:eastAsia="Times New Roman"/>
          <w:lang w:val="it-IT"/>
        </w:rPr>
        <w:t>profile</w:t>
      </w:r>
      <w:proofErr w:type="spellEnd"/>
      <w:r w:rsidR="00C640AA" w:rsidRPr="00C640AA">
        <w:rPr>
          <w:rFonts w:eastAsia="Times New Roman"/>
          <w:lang w:val="it-IT"/>
        </w:rPr>
        <w:t xml:space="preserve"> di espressione neuroendocrino </w:t>
      </w:r>
      <w:r w:rsidR="00C958ED" w:rsidRPr="00C640AA">
        <w:rPr>
          <w:rFonts w:eastAsia="Times New Roman"/>
          <w:lang w:val="it-IT"/>
        </w:rPr>
        <w:t>(</w:t>
      </w:r>
      <w:r w:rsidR="00C640AA" w:rsidRPr="00C640AA">
        <w:rPr>
          <w:rFonts w:eastAsia="Times New Roman"/>
          <w:lang w:val="it-IT"/>
        </w:rPr>
        <w:t>al</w:t>
      </w:r>
      <w:r w:rsidR="00C640AA">
        <w:rPr>
          <w:rFonts w:eastAsia="Times New Roman"/>
          <w:lang w:val="it-IT"/>
        </w:rPr>
        <w:t>t</w:t>
      </w:r>
      <w:r w:rsidR="00C640AA" w:rsidRPr="00C640AA">
        <w:rPr>
          <w:rFonts w:eastAsia="Times New Roman"/>
          <w:lang w:val="it-IT"/>
        </w:rPr>
        <w:t>a espression</w:t>
      </w:r>
      <w:r w:rsidR="00C640AA">
        <w:rPr>
          <w:rFonts w:eastAsia="Times New Roman"/>
          <w:lang w:val="it-IT"/>
        </w:rPr>
        <w:t>e di</w:t>
      </w:r>
      <w:r w:rsidR="00C958ED" w:rsidRPr="00C640AA">
        <w:rPr>
          <w:rFonts w:eastAsia="Times New Roman"/>
          <w:lang w:val="it-IT"/>
        </w:rPr>
        <w:t xml:space="preserve"> </w:t>
      </w:r>
      <w:r w:rsidR="00C958ED" w:rsidRPr="00C640AA">
        <w:rPr>
          <w:rFonts w:eastAsia="Times New Roman"/>
          <w:i/>
          <w:iCs/>
          <w:lang w:val="it-IT"/>
        </w:rPr>
        <w:t>ASCL1</w:t>
      </w:r>
      <w:r w:rsidR="00C958ED" w:rsidRPr="00C640AA">
        <w:rPr>
          <w:rFonts w:eastAsia="Times New Roman"/>
          <w:lang w:val="it-IT"/>
        </w:rPr>
        <w:t xml:space="preserve"> </w:t>
      </w:r>
      <w:r w:rsidR="00C640AA">
        <w:rPr>
          <w:rFonts w:eastAsia="Times New Roman"/>
          <w:lang w:val="it-IT"/>
        </w:rPr>
        <w:t>e</w:t>
      </w:r>
      <w:r w:rsidR="00C958ED" w:rsidRPr="00C640AA">
        <w:rPr>
          <w:rFonts w:eastAsia="Times New Roman"/>
          <w:lang w:val="it-IT"/>
        </w:rPr>
        <w:t xml:space="preserve"> </w:t>
      </w:r>
      <w:r w:rsidR="00C958ED" w:rsidRPr="00C640AA">
        <w:rPr>
          <w:rFonts w:eastAsia="Times New Roman"/>
          <w:i/>
          <w:iCs/>
          <w:lang w:val="it-IT"/>
        </w:rPr>
        <w:t>DLL3</w:t>
      </w:r>
      <w:r w:rsidR="00C958ED" w:rsidRPr="00C640AA">
        <w:rPr>
          <w:rFonts w:eastAsia="Times New Roman"/>
          <w:lang w:val="it-IT"/>
        </w:rPr>
        <w:t xml:space="preserve">, </w:t>
      </w:r>
      <w:r w:rsidR="00C640AA">
        <w:rPr>
          <w:rFonts w:eastAsia="Times New Roman"/>
          <w:lang w:val="it-IT"/>
        </w:rPr>
        <w:t>bassa espressione di</w:t>
      </w:r>
      <w:r w:rsidR="00C958ED" w:rsidRPr="00C640AA">
        <w:rPr>
          <w:rFonts w:eastAsia="Times New Roman"/>
          <w:lang w:val="it-IT"/>
        </w:rPr>
        <w:t xml:space="preserve"> </w:t>
      </w:r>
      <w:r w:rsidR="00C958ED" w:rsidRPr="00C640AA">
        <w:rPr>
          <w:rFonts w:eastAsia="Times New Roman"/>
          <w:i/>
          <w:iCs/>
          <w:lang w:val="it-IT"/>
        </w:rPr>
        <w:t>NOTCH1</w:t>
      </w:r>
      <w:r w:rsidR="00C958ED" w:rsidRPr="00C640AA">
        <w:rPr>
          <w:rFonts w:eastAsia="Times New Roman"/>
          <w:lang w:val="it-IT"/>
        </w:rPr>
        <w:t>)</w:t>
      </w:r>
      <w:r w:rsidR="00B463D9" w:rsidRPr="00C640AA">
        <w:rPr>
          <w:rFonts w:eastAsia="Times New Roman"/>
          <w:lang w:val="it-IT"/>
        </w:rPr>
        <w:t xml:space="preserve">, </w:t>
      </w:r>
      <w:r w:rsidR="00C640AA">
        <w:rPr>
          <w:rFonts w:eastAsia="Times New Roman"/>
          <w:lang w:val="it-IT"/>
        </w:rPr>
        <w:t xml:space="preserve">mentre i LCNEC di tipo II hanno mutazioni sia in </w:t>
      </w:r>
      <w:r w:rsidR="00C640AA" w:rsidRPr="00C640AA">
        <w:rPr>
          <w:rFonts w:eastAsia="Times New Roman"/>
          <w:i/>
          <w:iCs/>
          <w:lang w:val="it-IT"/>
        </w:rPr>
        <w:t>TP53</w:t>
      </w:r>
      <w:r w:rsidR="00C640AA">
        <w:rPr>
          <w:rFonts w:eastAsia="Times New Roman"/>
          <w:lang w:val="it-IT"/>
        </w:rPr>
        <w:t xml:space="preserve"> sia in </w:t>
      </w:r>
      <w:r w:rsidR="00C640AA" w:rsidRPr="00C640AA">
        <w:rPr>
          <w:rFonts w:eastAsia="Times New Roman"/>
          <w:i/>
          <w:iCs/>
          <w:lang w:val="it-IT"/>
        </w:rPr>
        <w:t>RB1</w:t>
      </w:r>
      <w:r w:rsidR="00C640AA">
        <w:rPr>
          <w:rFonts w:eastAsia="Times New Roman"/>
          <w:lang w:val="it-IT"/>
        </w:rPr>
        <w:t xml:space="preserve"> ed una ridotta espressione di marcatori neuroendocrini </w:t>
      </w:r>
      <w:r w:rsidR="00B463D9" w:rsidRPr="00C640AA">
        <w:rPr>
          <w:rFonts w:eastAsia="Times New Roman"/>
          <w:lang w:val="it-IT"/>
        </w:rPr>
        <w:t>(</w:t>
      </w:r>
      <w:r w:rsidR="00C640AA">
        <w:rPr>
          <w:rFonts w:eastAsia="Times New Roman"/>
          <w:lang w:val="it-IT"/>
        </w:rPr>
        <w:t>bassa espressione di</w:t>
      </w:r>
      <w:r w:rsidR="00B463D9" w:rsidRPr="00C640AA">
        <w:rPr>
          <w:rFonts w:eastAsia="Times New Roman"/>
          <w:lang w:val="it-IT"/>
        </w:rPr>
        <w:t xml:space="preserve"> </w:t>
      </w:r>
      <w:r w:rsidR="00B463D9" w:rsidRPr="00C640AA">
        <w:rPr>
          <w:rFonts w:eastAsia="Times New Roman"/>
          <w:i/>
          <w:iCs/>
          <w:lang w:val="it-IT"/>
        </w:rPr>
        <w:t>ASCL1</w:t>
      </w:r>
      <w:r w:rsidR="00B463D9" w:rsidRPr="00C640AA">
        <w:rPr>
          <w:rFonts w:eastAsia="Times New Roman"/>
          <w:lang w:val="it-IT"/>
        </w:rPr>
        <w:t xml:space="preserve"> </w:t>
      </w:r>
      <w:r w:rsidR="00C640AA">
        <w:rPr>
          <w:rFonts w:eastAsia="Times New Roman"/>
          <w:lang w:val="it-IT"/>
        </w:rPr>
        <w:t>e</w:t>
      </w:r>
      <w:r w:rsidR="00B463D9" w:rsidRPr="00C640AA">
        <w:rPr>
          <w:rFonts w:eastAsia="Times New Roman"/>
          <w:lang w:val="it-IT"/>
        </w:rPr>
        <w:t xml:space="preserve"> </w:t>
      </w:r>
      <w:r w:rsidR="00B463D9" w:rsidRPr="00C640AA">
        <w:rPr>
          <w:rFonts w:eastAsia="Times New Roman"/>
          <w:i/>
          <w:iCs/>
          <w:lang w:val="it-IT"/>
        </w:rPr>
        <w:t>DLL3</w:t>
      </w:r>
      <w:r w:rsidR="00B463D9" w:rsidRPr="00C640AA">
        <w:rPr>
          <w:rFonts w:eastAsia="Times New Roman"/>
          <w:lang w:val="it-IT"/>
        </w:rPr>
        <w:t xml:space="preserve">, </w:t>
      </w:r>
      <w:r w:rsidR="00C640AA">
        <w:rPr>
          <w:rFonts w:eastAsia="Times New Roman"/>
          <w:lang w:val="it-IT"/>
        </w:rPr>
        <w:t>alta espressione di</w:t>
      </w:r>
      <w:r w:rsidR="00B463D9" w:rsidRPr="00C640AA">
        <w:rPr>
          <w:rFonts w:eastAsia="Times New Roman"/>
          <w:lang w:val="it-IT"/>
        </w:rPr>
        <w:t xml:space="preserve"> </w:t>
      </w:r>
      <w:r w:rsidR="00B463D9" w:rsidRPr="00C640AA">
        <w:rPr>
          <w:rFonts w:eastAsia="Times New Roman"/>
          <w:i/>
          <w:iCs/>
          <w:lang w:val="it-IT"/>
        </w:rPr>
        <w:t>NOTCH1</w:t>
      </w:r>
      <w:r w:rsidR="00B463D9" w:rsidRPr="00C640AA">
        <w:rPr>
          <w:rFonts w:eastAsia="Times New Roman"/>
          <w:lang w:val="it-IT"/>
        </w:rPr>
        <w:t>)</w:t>
      </w:r>
      <w:r w:rsidR="007D2FB2" w:rsidRPr="00C640AA">
        <w:rPr>
          <w:rFonts w:eastAsia="Times New Roman"/>
          <w:lang w:val="it-IT"/>
        </w:rPr>
        <w:t xml:space="preserve"> </w:t>
      </w:r>
      <w:r w:rsidR="00C640AA">
        <w:rPr>
          <w:rFonts w:eastAsia="Times New Roman"/>
          <w:lang w:val="it-IT"/>
        </w:rPr>
        <w:t>ma anche un’aumentata espressione di geni della risposta immunitaria</w:t>
      </w:r>
      <w:r w:rsidR="000436D7" w:rsidRPr="00C640AA">
        <w:rPr>
          <w:rFonts w:eastAsia="Times New Roman"/>
          <w:lang w:val="it-IT"/>
        </w:rPr>
        <w:t xml:space="preserve"> </w:t>
      </w:r>
      <w:r w:rsidR="000436D7">
        <w:rPr>
          <w:rFonts w:eastAsia="Times New Roman"/>
        </w:rPr>
        <w:fldChar w:fldCharType="begin" w:fldLock="1"/>
      </w:r>
      <w:r w:rsidR="005E38FB" w:rsidRPr="00C640AA">
        <w:rPr>
          <w:rFonts w:eastAsia="Times New Roman"/>
          <w:lang w:val="it-IT"/>
        </w:rPr>
        <w:instrText xml:space="preserve">ADDIN CSL_CITATION {"citationItems":[{"id":"ITEM-1","itemData":{"DOI":"10.1038/s41467-018-03099-x","ISSN":"2041-1723","abstract":"Pulmonary large-cell neuroendocrine carcinomas (LCNECs) have similarities with other lung cancers, but their precise relationship has remained unclear. Here we perform a comprehensive genomic (n = 60) and transcriptomic (n = 69) analysis of 75 LCNECs and identify two molecular subgroups: “type I LCNECs” with bi-allelic TP53 and STK11/KEAP1 alterations (37%), and “type II LCNECs” enriched for bi-allelic inactivation of TP53 and RB1 (42%). Despite sharing genomic alterations with adenocarcinomas and squamous cell carcinomas, no transcriptional relationship was found; instead LCNECs form distinct transcriptional subgroups with closest similarity to SCLC. While type I LCNECs and SCLCs exhibit a neuroendocrine profile with ASCL1high/DLL3high/NOTCHlow, type II LCNECs bear TP53 and RB1 alterations and differ from most SCLC tumors with reduced neuroendocrine markers, a pattern of ASCL1low/DLL3low/NOTCHhigh, and an upregulation of </w:instrText>
      </w:r>
      <w:r w:rsidR="005E38FB" w:rsidRPr="00C640AA">
        <w:rPr>
          <w:rFonts w:eastAsia="Times New Roman"/>
        </w:rPr>
        <w:instrText>immune-related path</w:instrText>
      </w:r>
      <w:r w:rsidR="005E38FB">
        <w:rPr>
          <w:rFonts w:eastAsia="Times New Roman"/>
        </w:rPr>
        <w:instrText>ways. In conclusion, LCNECs comprise two molecularly defined subgroups, and distinguishing them from SCLC may allow stratified targeted treatment of high-grade neuroendocrine lung tumors. The molecular nature of large-cell neuroendocrine lung carcinomas (LCNEC) has remained unclear. Here, the authors show LCNECs represent a distinct transcriptional subgroup among lung cancers and comprise two molecular subgroups, type I (TP53 and STK11/KEAP1 alterations) and type II (TP53 and RB1 inactivation).","author":[{"dropping-particle":"","family":"George","given":"Julie","non-dropping-particle":"","parse-names":false,"suffix":""},{"dropping-particle":"","family":"Walter","given":"Vonn","non-dropping-particle":"","parse-names":false,"suffix":""},{"dropping-particle":"","family":"Peifer","given":"Martin","non-dropping-particle":"","parse-names":false,"suffix":""},{"dropping-particle":"","family":"Alexandrov","given":"Ludmil B.","non-dropping-particle":"","parse-names":false,"suffix":""},{"dropping-particle":"","family":"Seidel","given":"Danila","non-dropping-particle":"","parse-names":false,"suffix":""},{"dropping-particle":"","family":"Leenders","given":"Frauke","non-dropping-particle":"","parse-names":false,"suffix":""},{"dropping-particle":"","family":"Maas","given":"Lukas","non-dropping-particle":"","parse-names":false,"suffix":""},{"dropping-particle":"","family":"Müller","given":"Christian","non-dropping-particle":"","parse-names":false,"suffix":""},{"dropping-particle":"","family":"Dahmen","given":"Ilona","non-dropping-particle":"","parse-names":false,"suffix":""},{"dropping-particle":"","family":"Delhomme","given":"Tiffany M.","non-dropping-particle":"","parse-names":false,"suffix":""},{"dropping-particle":"","family":"Ardin","given":"Maude","non-dropping-particle":"","parse-names":false,"suffix":""},{"dropping-particle":"","family":"Leblay","given":"Noemie","non-dropping-particle":"","parse-names":false,"suffix":""},{"dropping-particle":"","family":"Byrnes","given":"Graham","non-dropping-particle":"","parse-names":false,"suffix":""},{"dropping-particle":"","family":"Sun","given":"Ruping","non-dropping-particle":"","parse-names":false,"suffix":""},{"dropping-particle":"","family":"Reynies","given":"Aurélien","non-dropping-particle":"De","parse-names":false,"suffix":""},{"dropping-particle":"","family":"McLeer-Florin","given":"Anne","non-dropping-particle":"","parse-names":false,"suffix":""},{"dropping-particle":"","family":"Bosco","given":"Graziella","non-dropping-particle":"","parse-names":false,"suffix":""},{"dropping-particle":"","family":"Malchers","given":"Florian","non-dropping-particle":"","parse-names":false,"suffix":""},{"dropping-particle":"","family":"Menon","given":"Roopika","non-dropping-particle":"","parse-names":false,"suffix":""},{"dropping-particle":"","family":"Altmüller","given":"Janine","non-dropping-particle":"","parse-names":false,"suffix":""},{"dropping-particle":"","family":"Becker","given":"Christian","non-dropping-particle":"","parse-names":false,"suffix":""},{"dropping-particle":"","family":"Nürnberg","given":"Peter","non-dropping-particle":"","parse-names":false,"suffix":""},{"dropping-particle":"","family":"Achter","given":"Viktor","non-dropping-particle":"","parse-names":false,"suffix":""},{"dropping-particle":"","family":"Lang","given":"Ulrich","non-dropping-particle":"","parse-names":false,"suffix":""},{"dropping-particle":"","family":"Schneider","given":"Peter M.","non-dropping-particle":"","parse-names":false,"suffix":""},{"dropping-particle":"","family":"Bogus","given":"Magdalena","non-dropping-particle":"","parse-names":false,"suffix":""},{"dropping-particle":"","family":"Soloway","given":"Matthew G.","non-dropping-particle":"","parse-names":false,"suffix":""},{"dropping-particle":"","family":"Wilkerson","given":"Matthew D.","non-dropping-particle":"","parse-names":false,"suffix":""},{"dropping-particle":"","family":"Cun","given":"Yupeng","non-dropping-particle":"","parse-names":false,"suffix":""},{"dropping-particle":"","family":"McKay","given":"James D.","non-dropping-particle":"","parse-names":false,"suffix":""},{"dropping-particle":"","family":"Moro-Sibilot","given":"Denis","non-dropping-particle":"","parse-names":false,"suffix":""},{"dropping-particle":"","family":"Brambilla","given":"Christian G.","non-dropping-particle":"","parse-names":false,"suffix":""},{"dropping-particle":"","family":"Lantuejoul","given":"Sylvie","non-dropping-particle":"","parse-names":false,"suffix":""},{"dropping-particle":"","family":"Lemaitre","given":"Nicolas","non-dropping-particle":"","parse-names":false,"suffix":""},{"dropping-particle":"","family":"Soltermann","given":"Alex","non-dropping-particle":"","parse-names":false,"suffix":""},{"dropping-particle":"","family":"Weder","given":"Walter","non-dropping-particle":"","parse-names":false,"suffix":""},{"dropping-particle":"","family":"Tischler","given":"Verena","non-dropping-particle":"","parse-names":false,"suffix":""},{"dropping-particle":"","family":"Brustugun","given":"Odd Terje","non-dropping-particle":"","parse-names":false,"suffix":""},{"dropping-particle":"","family":"Lund-Iversen","given":"Marius","non-dropping-particle":"","parse-names":false,"suffix":""},{"dropping-particle":"","family":"Helland","given":"Åslaug","non-dropping-particle":"","parse-names":false,"suffix":""},{"dropping-particle":"","family":"Solberg","given":"Steinar","non-dropping-particle":"","parse-names":false,"suffix":""},{"dropping-particle":"","family":"Ansén","given":"Sascha","non-dropping-particle":"","parse-names":false,"suffix":""},{"dropping-particle":"","family":"Wright","given":"Gavin","non-dropping-particle":"","parse-names":false,"suffix":""},{"dropping-particle":"","family":"Solomon","given":"Benjamin","non-dropping-particle":"","parse-names":false,"suffix":""},{"dropping-particle":"","family":"Roz","given":"Luca","non-dropping-particle":"","parse-names":false,"suffix":""},{"dropping-particle":"","family":"Pastorino","given":"Ugo","non-dropping-particle":"","parse-names":false,"suffix":""},{"dropping-particle":"","family":"Petersen","given":"Iver","non-dropping-particle":"","parse-names":false,"suffix":""},{"dropping-particle":"","family":"Clement","given":"Joachim H.","non-dropping-particle":"","parse-names":false,"suffix":""},{"dropping-particle":"","family":"Sänger","given":"Jörg","non-dropping-particle":"","parse-names":false,"suffix":""},{"dropping-particle":"","family":"Wolf","given":"Jürgen","non-dropping-particle":"","parse-names":false,"suffix":""},{"dropping-particle":"","family":"Vingron","given":"Martin","non-dropping-particle":"","parse-names":false,"suffix":""},{"dropping-particle":"","family":"Zander","given":"Thomas","non-dropping-particle":"","parse-names":false,"suffix":""},{"dropping-particle":"","family":"Perner","given":"Sven","non-dropping-particle":"","parse-names":false,"suffix":""},{"dropping-particle":"","family":"Travis","given":"William D.","non-dropping-particle":"","parse-names":false,"suffix":""},{"dropping-particle":"","family":"Haas","given":"Stefan A.","non-dropping-particle":"","parse-names":false,"suffix":""},{"dropping-particle":"","family"</w:instrText>
      </w:r>
      <w:r w:rsidR="005E38FB" w:rsidRPr="00424624">
        <w:rPr>
          <w:rFonts w:eastAsia="Times New Roman"/>
          <w:lang w:val="it-IT"/>
        </w:rPr>
        <w:instrText>:"Olivier","given":"Magali","non-dropping-particle":"","parse-names":false,"suffix":""},{"dropping-particle":"","family":"Foll","given":"Matthieu","non-dropping-particle":"","parse-names":false,"suffix":""},{"dropping-particle":"","family":"Büttner","given":"Reinhard","non-dropping-particle":"","parse-names":false,"suffix":""},{"dropping-particle":"","family":"Hayes","given":"David Neil","non-dropping-particle":"","parse-names":false,"suffix":""},{"dropping-particle":"","family":"Brambilla","given":"Elisabeth","non-dropping-particle":"","parse-names":false,"suffix":""},{"dropping-particle":"","family":"Fernandez-Cuesta","given":"Lynnette","non-dropping-particle":"","parse-names":false,"suffix":""},{"dropping-particle":"","family":"Thomas","given":"Roman K.","non-dropping-particle":"","parse-names":false,"suffix":""}],"container-title":"Nature Communications","id":"ITEM-1","issue":"1","issued":{"date-parts":[["2018","12","13"]]},"page":"1048","publisher":"Nature Publishing Group","title":"Integrative genomic profiling of large-cell neuroendocrine carcinomas reveals distinct subtypes of high-grade neuroendocrine lung tumors","type":"article-journal","volume":"9"},"uris":["http://www.mendeley.com/documents/?uuid=0f1a7655-97c2-3c19-93c0-fadbd6ec5dfb"]}],"mendeley":{"formattedCitation":"[2]","plainTextFormattedCitation":"[2]","previouslyFormattedCitation":"[2]"},"properties":{"noteIndex":0},"schema":"https://github.com/citation-style-language/schema/raw/master/csl-citation.json"}</w:instrText>
      </w:r>
      <w:r w:rsidR="000436D7">
        <w:rPr>
          <w:rFonts w:eastAsia="Times New Roman"/>
        </w:rPr>
        <w:fldChar w:fldCharType="separate"/>
      </w:r>
      <w:r w:rsidR="000436D7" w:rsidRPr="00424624">
        <w:rPr>
          <w:rFonts w:eastAsia="Times New Roman"/>
          <w:noProof/>
          <w:lang w:val="it-IT"/>
        </w:rPr>
        <w:t>[2]</w:t>
      </w:r>
      <w:r w:rsidR="000436D7">
        <w:rPr>
          <w:rFonts w:eastAsia="Times New Roman"/>
        </w:rPr>
        <w:fldChar w:fldCharType="end"/>
      </w:r>
      <w:r w:rsidR="000B0033" w:rsidRPr="00424624">
        <w:rPr>
          <w:rFonts w:eastAsia="Times New Roman"/>
          <w:lang w:val="it-IT"/>
        </w:rPr>
        <w:t xml:space="preserve">. </w:t>
      </w:r>
      <w:r w:rsidR="007D1FB4" w:rsidRPr="007D1FB4">
        <w:rPr>
          <w:rFonts w:eastAsia="Times New Roman"/>
          <w:lang w:val="it-IT"/>
        </w:rPr>
        <w:t>Non è attualmente noto se questi sottogruppi così definiti siano associ</w:t>
      </w:r>
      <w:r w:rsidR="007D1FB4">
        <w:rPr>
          <w:rFonts w:eastAsia="Times New Roman"/>
          <w:lang w:val="it-IT"/>
        </w:rPr>
        <w:t xml:space="preserve">ati ad una diversità suscettibilità ai trattamenti. Sebbene il LCNEC sia diagnosticato in fase precoce più spesso del SCLC (circa 25% rispetto al 5%, rispettivamente), la sopravvivenza mediana dei pazienti con LCNEC in stadio avanzata è peggiore dei NSCLC ma non significativamente diversa da quelli dei pazienti con SCLC malattia estesa (ED-SCLC), andando da 10 a 16 mesi </w:t>
      </w:r>
      <w:r w:rsidR="003F06D2" w:rsidRPr="00BF1467">
        <w:rPr>
          <w:rFonts w:eastAsia="Times New Roman"/>
        </w:rPr>
        <w:fldChar w:fldCharType="begin" w:fldLock="1"/>
      </w:r>
      <w:r w:rsidR="005D69D1" w:rsidRPr="007D1FB4">
        <w:rPr>
          <w:rFonts w:eastAsia="Times New Roman"/>
          <w:lang w:val="it-IT"/>
        </w:rPr>
        <w:instrText>ADDIN CSL_CITATION {"citationItems":[{"id":"ITEM-1","itemData":{"DOI":"10.1200/JCO.2005.04.1202","ISSN":"0732-183X","author":[{"dropping-particle":"","family":"Asamura","given":"Hisao","non-dropping-particle":"","parse-names":false,"suffix":""},{"dropping-particle":"","family":"Kameya","given":"Toru","non-dropping-particle":"","parse-names":false,"suffix":""},{"dropping-particle":"","family":"Matsuno","given":"Yoshihiro","non-dropping-particle":"","parse-names":false,"suffix":""},{"dropping-particle":"","family":"Noguchi","given":"Masayuki","non-dropping-particle":"","parse-names":false,"suffix":""},{"dropping-particle":"","family":"Tada","given":"Hirohito","non-dropping-particle":"","parse-names":false,"suffix":""},{"dropping-particle":"","family":"Ishikawa","given":"Yuichi","non-dropping-particle":"","parse-names":false,"suffix":""},{"dropping-particle":"","family":"Yokose","given":"Tomoyuki","non-dropping-particle":"","parse-names":false,"suffix":""},{"dropping-particle":"","family":"Jiang","given":"Shi-Xu","non-dropping-particle":"","parse-names":false,"suffix":""},{"dropping-particle":"","family":"Inoue","given":"Takeshi","non-dropping-particle":"","parse</w:instrText>
      </w:r>
      <w:r w:rsidR="005D69D1">
        <w:rPr>
          <w:rFonts w:eastAsia="Times New Roman"/>
        </w:rPr>
        <w:instrText>-names":false,"suffix":""},{"dropping-particle":"","family":"Nakagawa","given":"Ken","non-dropping-particle":"","parse-names":false,"suffix":""},{"dropping-particle":"","family":"Tajima","given":"Kinuko","non-dropping-particle":"","parse-names":false,"suffix":""},{"dropping-particle":"","family":"Nagai","given":"Kanji","non-dropping-particle":"","parse-names":false,"suffix":""}],"container-title":"Journal of Clinical Oncology","id":"ITEM-1","issue":"1","issued":{"date-parts":[["2006","1","1"]]},"page":"70-76","title":"Neuroendocrine Neoplasms of the Lung: A Prognostic Spectrum","type":"article-journal","volume":"24"},"uris":["http://www.mendeley.com/documents/?uuid=10abdec4-ca06-4f67-9ec7-afcaf87f5262"]},{"id":"ITEM-2","itemData":{"DOI":"10.6004/jnccn.2011.0093","ISSN":"1540-1405","PMID":"21975912","abstract":"The diagnosis and treatment of large cell neuroendocrine carcinoma are controversial, difficult, and clearly still evolving. Diagnosing this particular entity can be hampered by the limitations and restrictions imposed by its own definition in the current WHO classification. These complexities in the semantics of diagnostic criteria can puzzle not only the pathologist but also the treating physician, and lead to difficulties in choosing treatment for individual patients. Because of its low incidence (2%-3% of non-small cell carcinomas) and the difficulties in diagnosis, data regarding treatment outcomes are based on series in</w:instrText>
      </w:r>
      <w:r w:rsidR="005D69D1" w:rsidRPr="00424624">
        <w:rPr>
          <w:rFonts w:eastAsia="Times New Roman"/>
          <w:lang w:val="it-IT"/>
        </w:rPr>
        <w:instrText xml:space="preserve"> which the diagnosis is frequently made retrospectively in reclassification, the numbers of patients are small, and the determinants of therapy choice (e.g., treatment with or without adjuvant chemotherapy postresection) cannot be known. Thus, the evidence on which to base recommendations for stage-based treatment paradigms is flawed in many respects. This article discusses these difficult issues for pathologists and oncologists, offers a perspective regarding approaches in treatment, and suggests ways in which prospective data on this uncommon cancer can be gathered to inform treatment guidelines and improve patient outcomes.","author":[{"dropping-particle":"","family":"Glisson","given":"Bonnie S","non-dropping-particle":"","parse-names":false,"suffix":""},{"dropping-particle":"","family":"Moran","given":"Cesar A","non-dropping-particle":"","parse-names":false,"suffix":""}],"container-title":"Journal of the National Comprehensive Cancer Network","id":"ITEM-2","issue":"10","issued":{"date-parts":[["2011","10"]]},"page":"1122-1129","title":"Large-Cell Neuroendocrine Carcinoma: Controversies in Diagnosis and Treatment","type":"article-journal","volume":"9"},"uris":["http://www.mendeley.com/documents/?uuid=f11dbab6-9812-35de-a26f-3b4c1df54e6f"]}],"mendeley":{"formattedCitation":"[1,3]","plainTextFormattedCitation":"[1,3]","previouslyFormattedCitation":"[1,3]"},"properties":{"noteIndex":0},"schema":"https://github.com/citation-style-language/schema/raw/master/csl-citation.json"}</w:instrText>
      </w:r>
      <w:r w:rsidR="003F06D2" w:rsidRPr="00BF1467">
        <w:rPr>
          <w:rFonts w:eastAsia="Times New Roman"/>
        </w:rPr>
        <w:fldChar w:fldCharType="separate"/>
      </w:r>
      <w:r w:rsidR="00C25331" w:rsidRPr="00424624">
        <w:rPr>
          <w:rFonts w:eastAsia="Times New Roman"/>
          <w:noProof/>
          <w:lang w:val="it-IT"/>
        </w:rPr>
        <w:t>[1,3]</w:t>
      </w:r>
      <w:r w:rsidR="003F06D2" w:rsidRPr="00BF1467">
        <w:rPr>
          <w:rFonts w:eastAsia="Times New Roman"/>
        </w:rPr>
        <w:fldChar w:fldCharType="end"/>
      </w:r>
      <w:r w:rsidR="00E2691C" w:rsidRPr="00424624">
        <w:rPr>
          <w:rFonts w:eastAsia="Times New Roman"/>
          <w:lang w:val="it-IT"/>
        </w:rPr>
        <w:t>.</w:t>
      </w:r>
      <w:r w:rsidR="00C24B99" w:rsidRPr="00424624">
        <w:rPr>
          <w:rFonts w:eastAsia="Times New Roman"/>
          <w:lang w:val="it-IT"/>
        </w:rPr>
        <w:t xml:space="preserve"> </w:t>
      </w:r>
      <w:r w:rsidR="0029738C" w:rsidRPr="0029738C">
        <w:rPr>
          <w:rFonts w:eastAsia="Times New Roman"/>
          <w:lang w:val="it-IT"/>
        </w:rPr>
        <w:t xml:space="preserve">Nello specifico, </w:t>
      </w:r>
      <w:r w:rsidR="0029738C">
        <w:rPr>
          <w:rFonts w:eastAsia="Times New Roman"/>
          <w:lang w:val="it-IT"/>
        </w:rPr>
        <w:t xml:space="preserve">in </w:t>
      </w:r>
      <w:r w:rsidR="0029738C" w:rsidRPr="0029738C">
        <w:rPr>
          <w:rFonts w:eastAsia="Times New Roman"/>
          <w:lang w:val="it-IT"/>
        </w:rPr>
        <w:t>uno studio di fase di chemioterapia con platino</w:t>
      </w:r>
      <w:r w:rsidR="0029738C">
        <w:rPr>
          <w:rFonts w:eastAsia="Times New Roman"/>
          <w:lang w:val="it-IT"/>
        </w:rPr>
        <w:t>-</w:t>
      </w:r>
      <w:proofErr w:type="spellStart"/>
      <w:r w:rsidR="0029738C">
        <w:rPr>
          <w:rFonts w:eastAsia="Times New Roman"/>
          <w:lang w:val="it-IT"/>
        </w:rPr>
        <w:t>etoposide</w:t>
      </w:r>
      <w:proofErr w:type="spellEnd"/>
      <w:r w:rsidR="0029738C">
        <w:rPr>
          <w:rFonts w:eastAsia="Times New Roman"/>
          <w:lang w:val="it-IT"/>
        </w:rPr>
        <w:t xml:space="preserve"> in 42 pazienti con LCNEC, la sopravvivenza mediana è stata di 7.7 mesi a il tasso di sopravvivenza a 12 mesi è stato del 27%</w:t>
      </w:r>
      <w:r w:rsidR="0029738C" w:rsidRPr="0029738C">
        <w:rPr>
          <w:lang w:val="it-IT"/>
        </w:rPr>
        <w:t xml:space="preserve"> </w:t>
      </w:r>
      <w:r w:rsidR="000B2845" w:rsidRPr="00BF1467">
        <w:rPr>
          <w:rFonts w:eastAsia="Times New Roman"/>
        </w:rPr>
        <w:fldChar w:fldCharType="begin" w:fldLock="1"/>
      </w:r>
      <w:r w:rsidR="005D69D1" w:rsidRPr="0029738C">
        <w:rPr>
          <w:rFonts w:eastAsia="Times New Roman"/>
          <w:lang w:val="it-IT"/>
        </w:rPr>
        <w:instrText>ADDIN CSL_CITATION {"citationItems":[{"id":"ITEM-1","itemData":{"DOI":"10.1093/annonc/mdt009","ISSN":"09237534","author":[{"dropping-particle":"","family":"Treut","given":"J.","non-dropping-particle":"Le","parse-names":false,"suffix":""},{"dropping-particle":"","family":"Sault","given":"M.C.","non-dropping-particle":"","parse-names":false,"suffix":""},{"dropping-particle":"","family":"Lena","given":"H.","non-dropping-particle":"","parse-names":false,"suffix":""},{"dropping-particle":"","family":"Souquet","given":"P.J.","non-dropping-particle":"","parse-names":false,"suffix":""},{"dropping-particle":"","family":"Vergnenegre","given":"A.","non-dropping-particle":"","parse-names":false,"suffix":""},{"dropping-particle":"","family":"Caer","given":"H.","non-dropping-particle":"Le","parse-names":false,"suffix":""},{"dropping-particle":"","family":"Berard","given":"H.","non-dropping-particle":"","parse-names":false,"suffix":""},{"dropping-particle":"","family":"Boffa","given":"S.","non-dropping-particle":"","parse-names":false,"suffix":""},{"dropping-particle":"","family":"Monnet","given":"I.","non-dropping-particle":"","parse-names":false,"suffix":""},{"dropping-particle":"","family":"Damotte","given":"D.","non-dropping-particle":"","parse-names":false,"suffix":""},{"dropping-particle":"","family":"Chouaid","given":"C.","non-dropping-particle":"","parse-names":false,"suffix":""}],"container-title":"Annals of Oncology","id":"ITEM-1","issue":"6","issued":{"date-parts":[["2013","6"]]},"page":"1548-1552","title":"Multicentre phase II study of cisplatin–etoposide chemotherapy for advanced large-cell neuroendocrine lung carcinoma: the GFPC 0302 study","type":"article-journal","volume":"24"},"uris":["http://www.mendeley.com/documents/?uuid=12f55667-a0df-42c8-8833-fdf6fc170085"]}],"mendeley":{"formattedCitation":"[4]","plainTextFormattedCitation":"[4]","previouslyFormattedCitation":"[4]"},"properties":{"noteIndex":0},"schema":"https://github.com/citation-style-language/schema/raw/master/csl-citation.json"}</w:instrText>
      </w:r>
      <w:r w:rsidR="000B2845" w:rsidRPr="00BF1467">
        <w:rPr>
          <w:rFonts w:eastAsia="Times New Roman"/>
        </w:rPr>
        <w:fldChar w:fldCharType="separate"/>
      </w:r>
      <w:r w:rsidR="00C25331" w:rsidRPr="0029738C">
        <w:rPr>
          <w:rFonts w:eastAsia="Times New Roman"/>
          <w:noProof/>
          <w:lang w:val="it-IT"/>
        </w:rPr>
        <w:t>[4]</w:t>
      </w:r>
      <w:r w:rsidR="000B2845" w:rsidRPr="00BF1467">
        <w:rPr>
          <w:rFonts w:eastAsia="Times New Roman"/>
        </w:rPr>
        <w:fldChar w:fldCharType="end"/>
      </w:r>
      <w:r w:rsidR="000B2845" w:rsidRPr="0029738C">
        <w:rPr>
          <w:rFonts w:eastAsia="Times New Roman"/>
          <w:lang w:val="it-IT"/>
        </w:rPr>
        <w:t xml:space="preserve">. </w:t>
      </w:r>
      <w:r w:rsidR="0029738C" w:rsidRPr="0029738C">
        <w:rPr>
          <w:rFonts w:eastAsia="Times New Roman"/>
          <w:lang w:val="it-IT"/>
        </w:rPr>
        <w:t xml:space="preserve">Tuttavia, in questo studio </w:t>
      </w:r>
      <w:r w:rsidR="0029738C">
        <w:rPr>
          <w:rFonts w:eastAsia="Times New Roman"/>
          <w:lang w:val="it-IT"/>
        </w:rPr>
        <w:t xml:space="preserve">solo </w:t>
      </w:r>
      <w:r w:rsidR="0029738C" w:rsidRPr="0029738C">
        <w:rPr>
          <w:rFonts w:eastAsia="Times New Roman"/>
          <w:lang w:val="it-IT"/>
        </w:rPr>
        <w:t xml:space="preserve">29 </w:t>
      </w:r>
      <w:r w:rsidR="0029738C">
        <w:rPr>
          <w:rFonts w:eastAsia="Times New Roman"/>
          <w:lang w:val="it-IT"/>
        </w:rPr>
        <w:t xml:space="preserve">LCNEC sono stati confermati dopo revisione patologica: in questi casi, la sopravvivenza mediana è stata 8.0 mesi, ma il tasso di sopravvivenza a 12 mesi non è stato riportato. Nello studio di fase III randomizzato placebo-controllato IMpower133 che confrontava l’aggiunta di </w:t>
      </w:r>
      <w:proofErr w:type="spellStart"/>
      <w:r w:rsidR="0029738C">
        <w:rPr>
          <w:rFonts w:eastAsia="Times New Roman"/>
          <w:lang w:val="it-IT"/>
        </w:rPr>
        <w:t>atezolizumab</w:t>
      </w:r>
      <w:proofErr w:type="spellEnd"/>
      <w:r w:rsidR="0029738C">
        <w:rPr>
          <w:rFonts w:eastAsia="Times New Roman"/>
          <w:lang w:val="it-IT"/>
        </w:rPr>
        <w:t xml:space="preserve"> o placebo alla chemioterapia con </w:t>
      </w:r>
      <w:proofErr w:type="spellStart"/>
      <w:r w:rsidR="0029738C">
        <w:rPr>
          <w:rFonts w:eastAsia="Times New Roman"/>
          <w:lang w:val="it-IT"/>
        </w:rPr>
        <w:t>carboplatino</w:t>
      </w:r>
      <w:proofErr w:type="spellEnd"/>
      <w:r w:rsidR="0029738C">
        <w:rPr>
          <w:rFonts w:eastAsia="Times New Roman"/>
          <w:lang w:val="it-IT"/>
        </w:rPr>
        <w:t xml:space="preserve"> ed </w:t>
      </w:r>
      <w:proofErr w:type="spellStart"/>
      <w:r w:rsidR="0029738C">
        <w:rPr>
          <w:rFonts w:eastAsia="Times New Roman"/>
          <w:lang w:val="it-IT"/>
        </w:rPr>
        <w:t>etoposide</w:t>
      </w:r>
      <w:proofErr w:type="spellEnd"/>
      <w:r w:rsidR="0029738C">
        <w:rPr>
          <w:rFonts w:eastAsia="Times New Roman"/>
          <w:lang w:val="it-IT"/>
        </w:rPr>
        <w:t xml:space="preserve"> in pazienti affetti da ED-SCLC, sia la sopravvivenza globale che quella libera da progressioni (endpoint </w:t>
      </w:r>
      <w:proofErr w:type="spellStart"/>
      <w:r w:rsidR="0029738C">
        <w:rPr>
          <w:rFonts w:eastAsia="Times New Roman"/>
          <w:lang w:val="it-IT"/>
        </w:rPr>
        <w:t>coprimary</w:t>
      </w:r>
      <w:proofErr w:type="spellEnd"/>
      <w:r w:rsidR="0029738C">
        <w:rPr>
          <w:rFonts w:eastAsia="Times New Roman"/>
          <w:lang w:val="it-IT"/>
        </w:rPr>
        <w:t xml:space="preserve">) sono stati migliorati nel braccio </w:t>
      </w:r>
      <w:proofErr w:type="spellStart"/>
      <w:r w:rsidR="0029738C">
        <w:rPr>
          <w:rFonts w:eastAsia="Times New Roman"/>
          <w:lang w:val="it-IT"/>
        </w:rPr>
        <w:t>atezolizumab</w:t>
      </w:r>
      <w:proofErr w:type="spellEnd"/>
      <w:r w:rsidR="0029738C">
        <w:rPr>
          <w:rFonts w:eastAsia="Times New Roman"/>
          <w:lang w:val="it-IT"/>
        </w:rPr>
        <w:t xml:space="preserve"> rispetto al braccio placebo: la sopravvivenza globale è stata di </w:t>
      </w:r>
      <w:r w:rsidR="005B4D07" w:rsidRPr="0029738C">
        <w:rPr>
          <w:rFonts w:eastAsia="Times New Roman"/>
          <w:lang w:val="it-IT"/>
        </w:rPr>
        <w:t xml:space="preserve">12.3 vs 10.3 </w:t>
      </w:r>
      <w:r w:rsidR="0029738C">
        <w:rPr>
          <w:rFonts w:eastAsia="Times New Roman"/>
          <w:lang w:val="it-IT"/>
        </w:rPr>
        <w:t>mesi</w:t>
      </w:r>
      <w:r w:rsidR="005B4D07" w:rsidRPr="0029738C">
        <w:rPr>
          <w:rFonts w:eastAsia="Times New Roman"/>
          <w:lang w:val="it-IT"/>
        </w:rPr>
        <w:t xml:space="preserve"> </w:t>
      </w:r>
      <w:r w:rsidR="0029738C">
        <w:rPr>
          <w:rFonts w:eastAsia="Times New Roman"/>
          <w:lang w:val="it-IT"/>
        </w:rPr>
        <w:t xml:space="preserve">e la sopravvivenza libera da progressione è stata </w:t>
      </w:r>
      <w:r w:rsidR="005B4D07" w:rsidRPr="0029738C">
        <w:rPr>
          <w:rFonts w:eastAsia="Times New Roman"/>
          <w:lang w:val="it-IT"/>
        </w:rPr>
        <w:t xml:space="preserve">5.2 vs 4.3 </w:t>
      </w:r>
      <w:r w:rsidR="0029738C">
        <w:rPr>
          <w:rFonts w:eastAsia="Times New Roman"/>
          <w:lang w:val="it-IT"/>
        </w:rPr>
        <w:t>mesi</w:t>
      </w:r>
      <w:r w:rsidR="005B4D07" w:rsidRPr="0029738C">
        <w:rPr>
          <w:rFonts w:eastAsia="Times New Roman"/>
          <w:lang w:val="it-IT"/>
        </w:rPr>
        <w:t>,</w:t>
      </w:r>
      <w:r w:rsidR="0029738C">
        <w:rPr>
          <w:rFonts w:eastAsia="Times New Roman"/>
          <w:lang w:val="it-IT"/>
        </w:rPr>
        <w:t xml:space="preserve"> nel braccio </w:t>
      </w:r>
      <w:proofErr w:type="spellStart"/>
      <w:r w:rsidR="0029738C">
        <w:rPr>
          <w:rFonts w:eastAsia="Times New Roman"/>
          <w:lang w:val="it-IT"/>
        </w:rPr>
        <w:t>atezolizumab</w:t>
      </w:r>
      <w:proofErr w:type="spellEnd"/>
      <w:r w:rsidR="0029738C">
        <w:rPr>
          <w:rFonts w:eastAsia="Times New Roman"/>
          <w:lang w:val="it-IT"/>
        </w:rPr>
        <w:t xml:space="preserve"> e nel braccio placebo, rispettivamente</w:t>
      </w:r>
      <w:r w:rsidR="006D1ADA" w:rsidRPr="0029738C">
        <w:rPr>
          <w:rFonts w:eastAsia="Times New Roman"/>
          <w:lang w:val="it-IT"/>
        </w:rPr>
        <w:t xml:space="preserve"> </w:t>
      </w:r>
      <w:r w:rsidR="006D1ADA" w:rsidRPr="00BF1467">
        <w:rPr>
          <w:rFonts w:eastAsia="Times New Roman"/>
        </w:rPr>
        <w:fldChar w:fldCharType="begin" w:fldLock="1"/>
      </w:r>
      <w:r w:rsidR="005D69D1" w:rsidRPr="0029738C">
        <w:rPr>
          <w:rFonts w:eastAsia="Times New Roman"/>
          <w:lang w:val="it-IT"/>
        </w:rPr>
        <w:instrText>ADDIN CSL_CITATION {"citationItems":[{"id":"ITEM-1","itemData":{"DOI":"10.1056/NEJMoa1809064","ISSN":"1533-4406","PMID":"30280641","abstract":"BACKGROUND Enhancing tumor-specific T-cell immunity by inhibiting programmed death ligand 1 (PD-L1)-programmed death 1 (PD-1) signaling has shown promise in the treatment of extensive-stage small-cell lung cancer. Combining checkpoint inhibition with cytotoxic chemotherapy may have a synergistic effect and improve efficacy. METHODS We conducted this double-blind, placebo-controlled, phase 3 trial to evaluate atezolizumab plus carboplatin and etoposide in patients with extensive-stage small-cell lung cancer who had not previously received treatment. Patients were randomly assigned in a 1:1 ratio to receive carboplatin and etoposide with either atezolizumab or placebo for four 21-day cycles (induction phase), followed by a maintenance phase during which they received either atezolizumab or placebo (</w:instrText>
      </w:r>
      <w:r w:rsidR="005D69D1" w:rsidRPr="0029738C">
        <w:rPr>
          <w:rFonts w:eastAsia="Times New Roman"/>
        </w:rPr>
        <w:instrText>according to the previous random assignment) until they had unacceptable toxi</w:instrText>
      </w:r>
      <w:r w:rsidR="005D69D1">
        <w:rPr>
          <w:rFonts w:eastAsia="Times New Roman"/>
        </w:rPr>
        <w:instrText>c effects, disease progression according to Response Evaluation Criteria in Solid Tumors, version 1.1, or no additional clinical benefit. The two primary end points were investigator-assessed progression-free survival and overall survival in the intention-to-treat population. RESULTS A total of 201 patients were randomly assigned to the atezolizumab group, and 202 patients to the placebo group. At a median follow-up of 13.9 months, the median overall survival was 12.3 months in the atezolizumab group and 10.3 months in the placebo group (hazard ratio for death, 0.70; 95% confidence interval [CI], 0.54 to 0.91; P=0.007). The median progression-free survival was 5.2 months and 4.3 months, respectively (hazard ratio for disease progression or death, 0.77; 95% CI, 0.62 to 0.96; P=0.02). The safety profile of atezolizumab plus carboplatin and etoposide was consistent with the previously reported safety profile of the individual agents, with no new findings observed. CONCLUSIONS The addition of atezolizumab to chemotherapy in the first-line treatment of extensive-stage small-cell lung cancer resulted in significantly longer overall survival and progression-free survival than chemotherapy alone. (Funded by F. Hoffmann-La Roche/Genentech; IMpower133 ClinicalTrials.gov number, NCT02763579 .).","author":[{"dropping-particle":"","family":"Horn","given":"Leora","non-dropping-particle":"","parse-names":false,"suffix":""},{"dropping-particle":"","family":"Mansfield","given":"Aaron S","non-dropping-particle":"","parse-names":false,"suffix":""},{"dropping-particle":"","family":"Szczęsna","given":"Aleksandra","non-dropping-particle":"","parse-names":false,"suffix":""},{"dropping-particle":"","family":"Havel","given":"Libor","non-dropping-particle":"","parse-names":false,"suffix":""},{"dropping-particle":"","family":"Krzakowski","given":"Maciej","non-dropping-particle":"","parse-names":false,"suffix":""},{"dropping-particle":"","family":"Hochmair","given":"Maximilian J","non-dropping-particle":"","parse-names":false,"suffix":""},{"dropping-particle":"","family":"Huemer","given":"Florian","non-dropping-particle":"","parse-names":false,"suffix":""},{"dropping-particle":"","family":"Losonczy","given":"György","non-dropping-particle":"","parse-names":false,"suffix":""},{"dropping-particle":"","family":"Johnson","given":"Melissa L","non-dropping-particle":"","parse-names":false,"suffix":""},{"dropping-particle":"","family":"Nishio","given":"Makoto","non-dropping-particle":"","parse-names":false,"suffix":""},{"dropping-particle":"","family":"Reck","given":"Martin","non-dropping-particle":"","parse-names":false,"suffix":""},{"dropping-particle":"","family":"Mok","given":"Tony","non-dropping-particle":"","parse-names":false,"suffix":""},{"dropping-particle":"","family":"Lam","given":"Sivuonthanh","non-dropping-particle":"","parse-names":false,"suffix":""},{"dropping-particle":"","family":"Shames","given":"David S","non-dropping-particle":"","parse-names":false,"suffix":""},{"dropping-particle":"","family":"Liu","given":"Juan","non-dr</w:instrText>
      </w:r>
      <w:r w:rsidR="005D69D1" w:rsidRPr="00424624">
        <w:rPr>
          <w:rFonts w:eastAsia="Times New Roman"/>
          <w:lang w:val="it-IT"/>
        </w:rPr>
        <w:instrText>opping-particle":"","parse-names":false,"suffix":""},{"dropping-particle":"","family":"Ding","given":"Beiying","non-dropping-particle":"","parse-names":false,"suffix":""},{"dropping-particle":"","family":"Lopez-Chavez","given":"Ariel","non-dropping-particle":"","parse-names":false,"suffix":""},{"dropping-particle":"","family":"Kabbinavar","given":"Fairooz","non-dropping-particle":"","parse-names":false,"suffix":""},{"dropping-particle":"","family":"Lin","given":"Wei","non-dropping-particle":"","parse-names":false,"suffix":""},{"dropping-particle":"","family":"Sandler","given":"Alan","non-dropping-particle":"","parse-names":false,"suffix":""},{"dropping-particle":"V","family":"Liu","given":"Stephen","non-dropping-particle":"","parse-names":false,"suffix":""},{"dropping-particle":"","family":"IMpower133 Study Group","given":"","non-dropping-particle":"","parse-names":false,"suffix":""}],"container-title":"The New England journal of medicine","id":"ITEM-1","issue":"23","issued":{"date-parts":[["2018","12","6"]]},"page":"2220-2229","title":"First-Line Atezolizumab plus Chemotherapy in Extensive-Stage Small-Cell Lung Cancer.","type":"article-journal","volume":"379"},"uris":["http://www.mendeley.com/documents/?uuid=e7fc0c5c-e940-392d-9b07-7c788d700137"]}],"mendeley":{"formattedCitation":"[5]","plainTextFormattedCitation":"[5]","previouslyFormattedCitation":"[5]"},"properties":{"noteIndex":0},"schema":"https://github.com/citation-style-language/schema/raw/master/csl-citation.json"}</w:instrText>
      </w:r>
      <w:r w:rsidR="006D1ADA" w:rsidRPr="00BF1467">
        <w:rPr>
          <w:rFonts w:eastAsia="Times New Roman"/>
        </w:rPr>
        <w:fldChar w:fldCharType="separate"/>
      </w:r>
      <w:r w:rsidR="00C25331" w:rsidRPr="00424624">
        <w:rPr>
          <w:rFonts w:eastAsia="Times New Roman"/>
          <w:noProof/>
          <w:lang w:val="it-IT"/>
        </w:rPr>
        <w:t>[5]</w:t>
      </w:r>
      <w:r w:rsidR="006D1ADA" w:rsidRPr="00BF1467">
        <w:rPr>
          <w:rFonts w:eastAsia="Times New Roman"/>
        </w:rPr>
        <w:fldChar w:fldCharType="end"/>
      </w:r>
      <w:r w:rsidR="00C24B99" w:rsidRPr="00424624">
        <w:rPr>
          <w:rFonts w:eastAsia="Times New Roman"/>
          <w:lang w:val="it-IT"/>
        </w:rPr>
        <w:t>.</w:t>
      </w:r>
      <w:r w:rsidR="005B4D07" w:rsidRPr="00424624">
        <w:rPr>
          <w:rFonts w:eastAsia="Times New Roman"/>
          <w:lang w:val="it-IT"/>
        </w:rPr>
        <w:t xml:space="preserve"> </w:t>
      </w:r>
      <w:r w:rsidR="0029738C" w:rsidRPr="0029738C">
        <w:rPr>
          <w:rFonts w:eastAsia="Times New Roman"/>
          <w:lang w:val="it-IT"/>
        </w:rPr>
        <w:t xml:space="preserve">La proporzione di pazienti vivi a 1 anno è stata del </w:t>
      </w:r>
      <w:r w:rsidR="0029738C">
        <w:rPr>
          <w:rFonts w:eastAsia="Times New Roman"/>
          <w:lang w:val="it-IT"/>
        </w:rPr>
        <w:t xml:space="preserve">51.7% e del 38.2% nei due bracci, rispettivamente. Nel trial randomizzato open-label di fase III CASPIAN, 268 pazienti affetti da ED-SCLC sono stati trattati con </w:t>
      </w:r>
      <w:proofErr w:type="spellStart"/>
      <w:r w:rsidR="0029738C">
        <w:rPr>
          <w:rFonts w:eastAsia="Times New Roman"/>
          <w:lang w:val="it-IT"/>
        </w:rPr>
        <w:t>durvalumab</w:t>
      </w:r>
      <w:proofErr w:type="spellEnd"/>
      <w:r w:rsidR="0029738C">
        <w:rPr>
          <w:rFonts w:eastAsia="Times New Roman"/>
          <w:lang w:val="it-IT"/>
        </w:rPr>
        <w:t xml:space="preserve"> più chemioterapia a base di platino ed </w:t>
      </w:r>
      <w:proofErr w:type="spellStart"/>
      <w:r w:rsidR="0029738C">
        <w:rPr>
          <w:rFonts w:eastAsia="Times New Roman"/>
          <w:lang w:val="it-IT"/>
        </w:rPr>
        <w:t>etoposide</w:t>
      </w:r>
      <w:proofErr w:type="spellEnd"/>
      <w:r w:rsidR="0029738C">
        <w:rPr>
          <w:rFonts w:eastAsia="Times New Roman"/>
          <w:lang w:val="it-IT"/>
        </w:rPr>
        <w:t xml:space="preserve"> e 269 hanno ricevuto solo chemioterapia a base di platino ed </w:t>
      </w:r>
      <w:proofErr w:type="spellStart"/>
      <w:r w:rsidR="0029738C">
        <w:rPr>
          <w:rFonts w:eastAsia="Times New Roman"/>
          <w:lang w:val="it-IT"/>
        </w:rPr>
        <w:t>etoposide</w:t>
      </w:r>
      <w:proofErr w:type="spellEnd"/>
      <w:r w:rsidR="0029738C">
        <w:rPr>
          <w:rFonts w:eastAsia="Times New Roman"/>
          <w:lang w:val="it-IT"/>
        </w:rPr>
        <w:t xml:space="preserve"> </w:t>
      </w:r>
      <w:r w:rsidR="003F681F" w:rsidRPr="00BF1467">
        <w:rPr>
          <w:rFonts w:eastAsia="Times New Roman"/>
        </w:rPr>
        <w:fldChar w:fldCharType="begin" w:fldLock="1"/>
      </w:r>
      <w:r w:rsidR="005D69D1" w:rsidRPr="0029738C">
        <w:rPr>
          <w:rFonts w:eastAsia="Times New Roman"/>
          <w:lang w:val="it-IT"/>
        </w:rPr>
        <w:instrText>ADDIN CSL_CITATION {"citationItems":[{"id":"ITEM-1","itemData":{"DOI":"10.1016/s0140-6736(19)32222-6","ISSN":"01406736","PMID":"31590988","abstract":"BACKGROUND Most patients with small-cell lung cancer (SCLC) have extensive-stage disease at presentation, and prognosis remains poor. Recently, immunotherapy has demonstrated clinical activity in extensive-stage SCLC (ES-SCLC). The CASPIAN trial assessed durvalumab, with or without tremelimumab, in combination with etoposide plus either cisplatin or carboplatin (platinum-etoposide) in treatment-naive patients with ES-SCLC. METHODS This randomised, open-label, phase 3 trial was done at 209 sites across 23 countries. Eligible patients were adults with untreated ES-SCLC, with WHO performance status 0 or 1 and measurable disease as per Response Evaluation Criteria in Solid Tumors, version 1.1. Patients were randomly assigned (in a 1:1:1 ratio) to durvalumab plus platinum-etoposide; durvalumab plus tremelimumab plus platinum-etoposide; or platinum-etoposide alone. All drugs were administered intravenously. Platinum-etoposide consisted of etoposide 80-100 mg/m2 on days 1-3 of each cycle with investigator's choice of either carboplatin area under the curve 5-6 mg/mL per min or cisplatin 75-80 mg/m</w:instrText>
      </w:r>
      <w:r w:rsidR="005D69D1">
        <w:rPr>
          <w:rFonts w:eastAsia="Times New Roman"/>
        </w:rPr>
        <w:instrText>2 (administered on day 1 of each cycle). Patients received up to four cycles of platinum-etoposide plus durvalumab 1500 mg with or without tremelimumab 75 mg every 3 weeks followed by maintenance durvalumab 1500 mg every 4 weeks in the immunotherapy groups and up to six cycles of platinum-etoposide every 3 weeks plus prophylactic cranial irradiation (investigator's discretion) in the platinum-etoposide group. The primary endpoint was overall survival in the intention-to-treat population. We report results for the durvalumab plus platinum-etoposide group versus the platinum-etoposide group from a planned interim analysis. Safety was assessed in all patients who received at least one dose of their assigned study treatment. This study is registered at ClinicalTrials.gov, NCT03043872, and is ongoing. FINDINGS Patients were enrolled between March 27, 2017, and May 29, 2018. 268 patients were allocated to the durvalumab plus platinum-etoposide group and 269 to the platinum-etoposide group. Durvalumab plus platinum-etoposide was associated with a significant improvement in overall survival, with a hazard ratio of 0·73 (95% CI 0·59-0·91; p=0·0047]); median overall survival was 13·0 months (95% CI 11·5-14·8) in the durvalumab plus platinum-etoposide group versus 10·3 months (9·3-11·2) in the platinum-etoposide group, with 34% (26·9-41·0) versus 25% (18·4-31·6) of patients aliv…","author":[{"dropping-particle":"","family":"Paz-Ares","given":"Luis","non-dropping-particle":"","parse-names":false,"suffix":""},{"dropping-particle":"","family":"Dvorkin","given":"Mikhail","non-dropping-particle":"","parse-names":false,"suffix":""},{"dropping-particle":"","family":"Chen","given":"Yuanbin","non-dropping-particle":"","parse-names":false,"suffix":""},{"dropping-particle":"","family":"Reinmuth","given":"Niels","non-dropping-particle":"","parse-names":false,"suffix":""},{"dropping-particle":"","family":"Hotta","given":"Katsuyuki","non-dropping-particle":"","parse-names":false,"suffix":""},{"dropping-particle":"","family":"Trukhin","given":"Dmytro","non-dropping-particle":"","parse-names":false,"suffix":""},{"dropping-particle":"","family":"Statsenko","given":"Galina","non-dropping-particle":"","parse-names":false,"suffix":""},{"dropping-particle":"","family":"Hochmair","given":"Maximilian J","non-dropping-particle":"","parse-names":false,"suffix":""},{"dropping-particle":"","family":"Özgüroğlu","given":"Mustafa","non-dropping-particle":"","parse-names":false,"suffix":""},{"dropping-particle":"","family":"Ji","given":"Jun Ho","non-dropping-particle":"","parse-names":false,"suffix":""},{"dropping-particle":"","family":"Voitko","given":"Oleksandr","non-dropping-particle":"","parse-names":false,"suffix":""},{"dropping-particle":"","family":"Poltoratskiy","given":"Artem","non-dropping-particle":"","parse-names":false,"suffix":""},{"dropping-particle":"","family":"Ponce","given":"Santiago","non-dropping-particle":"","parse-names":false,"suffix":""},{"dropping-particle":"","family":"Verderame","given":"Francesco","non-dropping-particle":"","parse-names":false,"suffix":""},{"dropping-particle":"","family":"Havel","given":"Libor","non-dropping-particle":"","parse-names":false,"suffix":""},{"dropping-particle":"","family":"Bondarenko","given":"Igor","non-dropping-particle":"","parse-names":false,"suffix":""},{"dropping-particle":"","family":"Kazarnowicz","given":"Andrzej","non-dropping-particle":"","parse-names":false,"suffix":""},{"dropping-particle":"","family":"Losonczy","given":"György","non-dropping-particle":"","parse-names":false,"suffix":""},{"dropping-particle":"V","family":"Conev","given":"Nikolay","non-dropping-particle":"","parse-names":false,"suffix":""},{"dropping-particle":"","family":"Armstrong","given":"Jon","non-dropping-particle":"","parse-names":false,"suffix":""},{"dropping-particle":"","family":"Byrne","given":"Natalie","non-dropping-particle":"","parse-names":false,"suffix":""},{"dropping-particle":"","family":"Shire","given":"Norah","non-dropping-particle":"","parse-names":false,"suffix":""},{"dropping-particle":"","family":"Jiang","given":"Haiyi","non-dropping-particle":"","parse-names":false,"suffix":""},{"dropping-particle":"","family":"Goldman","given":"Jonathan W","non-dropping-particle":"","parse-names":false,"suffix":""},{"dropping-particle":"","family":"Batagelj","given":"Emilio","non-dropping-particle":"","parse-names":false,"suffix":""},{"dropping-particle":"","family":"Casarini","given":"Ignacio","non-dropping-particle":"","parse-names":false,"suffix":""},{"dropping-particle":"","family":"Pastor","given":"Anea Viviana","non-dropping-particle":"","parse-names":false,"suffix":""},{"dropping-particle":"","family":"Sena","given":"Susana Noemi","non-dropping-particle":"","parse-names":false,"suffix":""},{"dropping-particle":"","family":"Zarba","given":"Juan Jose","non-dropping-particle":"","parse-names":false,"suffix":""},{"dropping-particle":"","family":"Burghuber","given":"Otto","non-dropping-particle":"","parse-names":false,"suffix":""},{"dropping-particle":"","family":"Hartl","given":"Sylvia","non-dropping-particle":"","parse-names":false,"suffix":""},{"dropping-particle":"","family":"Hochmair","given":"Maximilian J","non-dropping-particle":"","parse-names":false,"suffix":""},{"dropping-particle":"","family":"Lamprecht","given":"Bernd","non-dropping-particle":"","parse-names":false,"suffix":""},{"dropping-particle":"","family":"Studnicka","given":"Michael","non-dropping-particle":"","parse-names":false,"suffix":""},{"dropping-particle":"","family":"Alberto Schlittler","given":"Luis","non-dropping-particle":"","parse-names":false,"suffix":""},{"dropping-particle":"","family":"Augusto Martinelli de Oliveira","given":"Fabricio","non-dropping-particle":"","parse-names":false,"suffix":""},{"dropping-particle":"","family":"Calabrich","given":"Aknar","non-dropping-particle":"","parse-names":false,"suffix":""},{"dropping-particle":"","family":"Colagiovanni Girotto","given":"Gustavo","non-dropping-particle":"","parse-names":false,"suffix":""},{"dropping-particle":"","family":"Reis","given":"Peo","non-dropping-particle":"Dos","parse-names":false,"suffix":""},{"dropping-particle":"","family":"Fausto Nino Gorini","given":"Carlos","non-dropping-particle":"","parse-names":false,"suffix":""},{"dropping-particle":"","family":"Rafael Martins De Marchi","given":"Peo","non-dropping-particle":"","parse-names":false,"suffix":""},{"dropping-particle":"","family":"Serodio da Rocha Baldotto","given":"Clarissa","non-dropping-particle":"","parse-names":false,"suffix":""},{"dropping-particle":"","family":"Sette","given":"Claudia","non-dropping-particle":"","parse-names":false,"suffix":""},{"dropping-particle":"","family":"Zukin","given":"Mauro","non-dropping-particle":"","parse-names":false,"suffix":""},{"dropping-particle":"V","family":"Conev","given":"Nikolay","non-dropping-particle":"","parse-names":false,"suffix":""},{"dropping-particle":"","family":"Dudov","given":"Assen","non-dropping-particle":"","parse-names":false,"suffix":""},{"dropping-particle":"","family":"Ilieva","given":"Rumyana","non-dropping-particle":"","parse-names":false,"suffix":""},{"dropping-particle":"","family":"Koynov","given":"Krassimir","non-dropping-particle":"","parse-names":false,"suffix":""},{"dropping-particle":"","family":"Krasteva","given":"Rositsa","non-dropping-particle":"","parse-names":false,"suffix":""},{"dropping-particle":"","family":"Tonev","given":"Ivan","non-dropping-particle":"","parse-names":false,"suffix":""},{"dropping-particle":"","family":"Valev","given":"Spartak","non-dropping-particle":"","parse-names":false,"suffix":""},{"dropping-particle":"","family":"Venkova","given":"Violetka","non-dropping-particle":"","parse-names":false,"suffix":""},{"dropping-particle":"","family":"Bi","given":"Minghong","non-dropping-particle":"","parse-names":false,"suffix":""},{"dropping-particle":"","family":"Chen","given":"Chengshui","non-dropping-particle":"","parse-names":false,"suffix":""},{"dropping-particle":"","family":"Chen","given":"Yuan","non-dropping-particle":"","parse-names":false,"suffix":""},{"dropping-particle":"","family":"Chen","given":"Zhendong","non-dropping-particle":"","parse-names":false,"suffix":""},{"dropping-particle":"","family":"Fang","given":"Jian","non-dropping-particle":"","parse-names":false,"suffix":""},{"dropping-particle":"","family":"Feng","given":"Jifeng","non-dropping-particle":"","parse-names":false,"suffix":""},{"dropping-particle":"","family":"Han","given":"Zhigang","non-dropping-particle":"","parse-names":false,"suffix":""},{"dropping-particle":"","family":"Hu","given":"Jie","non-dropping-particle":"","parse-names":false,"suffix":""},{"dropping-particle":"","family":"Hu","given":"Yi","non-dropping-particle":"","parse-names":false,"suffix":""},{"dropping-particle":"","family":"Li","given":"Wei","non-dropping-particle":"","parse-names":false,"suffix":""},{"dropping-particle":"","family":"Liang","given":"Zongan","non-dropping-particle":"","parse-names":false,"suffix":""},{"dropping-particle":"","family":"Lin","given":"Zhong","non-dropping-particle":"","parse-names":false,"suffix":""},{"dropping-particle":"","family":"Ma","given":"Rui","non-dropping-particle":"","parse-names":false,"suffix":""},{"dropping-particle":"","family":"Ma","given":"Shenglin","non-dropping-particle":"","parse-names":false,"suffix":""},{"dropping-particle":"","family":"Nan","given":"Kejun","non-dropping-particle":"","parse-names":false,"suffix":""},{"dropping-particle":"","family":"Shu","given":"Yongqian","non-dropping-particle":"","parse-names":false,"suffix":""},{"dropping-particle":"","family":"Wang","given":"Kai","non-dropping-particle":"","parse-names":false,"suffix":""},{"dropping-particle":"","family":"Wang","given":"Mengzhao","non-dropping-particle":"","parse-names":false,"suffix":""},{"dropping-particle":"","family":"Wu","given":"Gang","non-dropping-particle":"","parse-names":false,"suffix":""},{"dropping-particle":"","family":"Yang","given":"Nong","non-dropping-particle":"","parse-names":false,"suffix":""},{"dropping-particle":"","family":"Yang","given":"Zhixiong","non-dropping-particle":"","parse-names":false,"suffix":""},{"dropping-particle":"","family":"Zhang","given":"Helong","non-dropping-particle":"","parse-names":false,"suffix":""},{"dropping-particle":"","family":"Zhang","given":"Wei","non-dropping-particle":"","parse-names":false,"suffix":""},{"dropping-particle":"","family":"Zhao","given":"Jun","non-dropping-particle":"","parse-names":false,"suffix":""},{"dropping-particle":"","family":"Zhao","given":"Yanqiu","non-dropping-particle":"","parse-names":false,"suffix":""},{"dropping-particle":"","family":"Zhou","given":"Caicun","non-dropping-particle":"","parse-names":false,"suffix":""},{"dropping-particle":"","family":"Zhou","given":"Jianying","non-dropping-particle":"","parse-names":false,"suffix":""},{"dropping-particle":"","family":"Zhou","given":"Xiangdong","non-dropping-particle":"","parse-names":false,"suffix":""},{"dropping-particle":"","family":"Havel","given":"Libor","non-dropping-particle":"","parse-names":false,"suffix":""},{"dropping-particle":"","family":"Kolek","given":"Vitezslav","non-dropping-particle":"","parse-names":false,"suffix":""},{"dropping-particle":"","family":"Koubkova","given":"Leona","non-dropping-particle":"","parse-names":false,"suffix":""},{"dropping-particle":"","family":"Roubec","given":"Jaromir","non-dropping-particle":"","parse-names":false,"suffix":""},{"dropping-particle":"","family":"Skrickova","given":"Jana","non-dropping-particle":"","parse-names":false,"suffix":""},{"dropping-particle":"","family":"Zemanova","given":"Milada","non-dropping-particle":"","parse-names":false,"suffix":""},{"dropping-particle":"","family":"Chouaid","given":"Christos","non-dropping-particle":"","parse-names":false,"suffix":""},{"dropping-particle":"","family":"Hilgers","given":"Werner","non-dropping-particle":"","parse-names":false,"suffix":""},{"dropping-particle":"","family":"Lena","given":"Hervé","non-dropping-particle":"","parse-names":false,"suffix":""},{"dropping-particle":"","family":"Moro-Sibilot","given":"Denis","non-dropping-particle":"","parse-names":false,"suffix":""},{"dropping-particle":"","family":"Robinet","given":"Gilles","non-dropping-particle":"","parse-names":false,"suffix":""},{"dropping-particle":"","family":"Souquet","given":"Pierre-Jean","non-dropping-particle":"","parse-names":false,"suffix":""},{"dropping-particle":"","family":"Alt","given":"Jürgen","non-dropping-particle":"","parse-names":false,"suffix":""},{"dropping-particle":"","family":"Bischoff","given":"Helge","non-dropping-particle":"","parse-names":false,"suffix":""},{"dropping-particle":"","family":"Grohe","given":"Christian","non-dropping-particle":"","parse-names":false,"suffix":""},{"dropping-particle":"","family":"Laack","given":"Eckart","non-dropping-particle":"","parse-names":false,"suffix":""},{"dropping-particle":"","family":"Lang","given":"Susanne","non-dropping-particle":"","parse-names":false,"suffix":""},{"dropping-particle":"","family":"Panse","given":"Jens","non-dropping-particle":"","parse-names":false,"suffix":""},{"dropping-particle":"","family":"Reinmuth","given":"Niels","non-dropping-particle":"","parse-names":false,"suffix":""},{"dropping-particle":"","family":"Schulz","given":"Christian","non-dropping-particle":"","parse-names":false,"suffix":""},{"dropping-particle":"","family":"Bogos","given":"Krisztina","non-dropping-particle":"","parse-names":false,"suffix":""},{"dropping-particle":"","family":"Csánky","given":"Eszter","non-dropping-particle":"","parse-names":false,"suffix":""},{"dropping-particle":"","family":"Fülöp","given":"Anea","non-dropping-particle":"","parse-names":false,"suffix":""},{"dropping-particle":"","family":"Horváth","given":"Zsolt","non-dropping-particle":"","parse-names":false,"suffix":""},{"dropping-particle":"","family":"Kósa","given":"Judit","non-dropping-particle":"","parse-names":false,"suffix":""},{"dropping-particle":"","family":"Laczó","given":"Ibolya","non-dropping-particle":"","parse-names":false,"suffix":""},{"dropping-particle":"","family":"Losonczy","given":"György","non-dropping-particle":"","parse-names":false,"suffix":""},{"dropping-particle":"","family":"Pajkos","given":"Gábor","non-dropping-particle":"","parse-names":false,"suffix":""},{"dropping-particle":"","family":"Pápai","given":"Zsuzsanna","non-dropping-particle":"","parse-names":false,"suffix":""},{"dropping-particle":"","family":"Pápai Székely","given":"Zsolt","non-dropping-particle":"","parse-names":false,"suffix":""},{"dropping-particle":"","family":"Sárosi","given":"Veronika","non-dropping-particle":"","parse-names":false,"suffix":""},{"dropping-particle":"","family":"Somfay","given":"Attila","non-dropping-particle":"","parse-names":false,"suffix":""},{"dropping-particle":"","family":"Somogyiné Ezer","given":"Éva","non-dropping-particle":"","parse-names":false,"suffix":""},{"dropping-particle":"","family":"Telekes","given":"Anás","non-dropping-particle":"","parse-names":false,"suffix":""},{"dropping-particle":"","family":"Bar","given":"Jair","non-dropping-particle":"","parse-names":false,"suffix":""},{"dropping-particle":"","family":"Gottfried","given":"Maya","non-dropping-particle":"","parse-names":false,"suffix":""},{"dropping-particle":"","family":"Heching","given":"Norman Isaac","non-dropping-particle":"","parse-names":false,"suffix":""},{"dropping-particle":"","family":"Zer Kuch","given":"Alona","non-dropping-particle":"","parse-names":false,"suffix":""},{"dropping-particle":"","family":"Bartolucci","given":"Roberta","non-dropping-particle":"","parse-names":false,"suffix":""},{"dropping-particle":"","family":"Bettini","given":"Anna Cecilia","non-dropping-particle":"","parse-names":false,"suffix":""},{"dropping-particle":"","family":"Delmonte","given":"Angelo","non-dropping-particle":"","parse-names":false,"suffix":""},{"dropping-particle":"","family":"Garassino","given":"Marina Chiara","non-dropping-particle":"","parse-names":false,"suffix":""},{"dropping-particle":"","family":"Minelli","given":"Mauro","non-dropping-particle":"","parse-names":false,"suffix":""},{"dropping-particle":"","family":"Roila","given":"Fausto","non-dropping-particle":"","parse-names":false,"suffix":""},{"dropping-particle":"","family":"Verderame","given":"Francesco","non-dropping-particle":"","parse-names":false,"suffix":""},{"dropping-particle":"","family":"Atagi","given":"Shinji","non-dropping-particle":"","parse-names":false,"suffix":""},{"dropping-particle":"","family":"Azuma","given":"Koichi","non-dropping-particle":"","parse-names":false,"suffix":""},{"dropping-particle":"","family":"Goto","given":"Hisatsugu","non-dropping-particle":"","parse-names":false,"suffix":""},{"dropping-particle":"","family":"Goto","given":"Koichi","non-dropping-particle":"","parse-names":false,"suffix":""},{"dropping-particle":"","family":"Hara","given":"Yu","non-dropping-particle":"","parse-names":false,"suffix":""},{"dropping-particle":"","family":"Hayashi","given":"Hidetoshi","non-dropping-particle":"","parse-names":false,"suffix":""},{"dropping-particle":"","family":"Hida","given":"Toyoaki","non-dropping-particle":"","parse-names":false,"suffix":""},{"dropping-particle":"","family":"Hotta","given":"Katsuyuki","non-dropping-particle":"","parse-names":false,"suffix":""},{"dropping-particle":"","family":"Kanazawa","given":"Kenya","non-dropping-particle":"","parse-names":false,"suffix":""},{"dropping-particle":"","family":"Kanda","given":"Shintaro","non-dropping-particle":"","parse-names":false,"suffix":""},{"dropping-particle":"","family":"Kim","given":"Young Hak","non-dropping-particle":"","parse-names":false,"suffix":""},{"dropping-particle":"","family":"Kuyama","given":"Shoichi","non-dropping-particle":"","parse-names":false,"suffix":""},{"dropping-particle":"","family":"Maeda","given":"Tadashi","non-dropping-particle":"","parse-names":false,"suffix":""},{"dropping-particle":"","family":"Morise","given":"Masahiro","non-dropping-particle":"","parse-names":false,"suffix":""},{"dropping-particle":"","family":"Nakahara","given":"Yasuharu","non-dropping-particle":"","parse-names":false,"suffix":""},{"dropping-particle":"","family":"Nishio","given":"Makoto","non-dropping-particle":"","parse-names":false,"suffix":""},{"dropping-particle":"","family":"Nogami","given":"Naoyuki","non-dropping-particle":"","parse-names":false,"suffix":""},{"dropping-particle":"","family":"Okamoto","given":"Isamu","non-dropping-particle":"","parse-names":false,"suffix":""},{"dropping-particle":"","family":"Saito","given":"Haruhiro","non-dropping-particle":"","parse-names":false,"suffix":""},{"dropping-particle":"","family":"Shinoda","given":"Masahiro","non-dropping-particle":"","parse-names":false,"suffix":""},{"dropping-particle":"","family":"Umemura","given":"Shigeki","non-dropping-particle":"","parse-names":false,"suffix":""},{"dropping-particle":"","family":"Yoshida","given":"Tatsuya","non-dropping-particle":"","parse-names":false,"suffix":""},{"dropping-particle":"","family":"Claessens","given":"Niels","non-dropping-particle":"","parse-names":false,"suffix":""},{"dropping-particle":"","family":"Cornelissen","given":"Robin","non-dropping-particle":"","parse-names":false,"suffix":""},{"dropping-particle":"","family":"Heniks","given":"Lizza","non-dropping-particle":"","parse-names":false,"suffix":""},{"dropping-particle":"","family":"Hiltermann","given":"Jeroen","non-dropping-particle":"","parse-names":false,"suffix":""},{"dropping-particle":"","family":"Smit","given":"Egbert","non-dropping-particle":"","parse-names":false,"suffix":""},{"dropping-particle":"","family":"Staal van den Brekel","given":"Agnes","non-dropping-particle":"","parse-names":false,"suffix":""},{"dropping-particle":"","family":"Kazarnowicz","given":"Andrzej","non-dropping-particle":"","parse-names":false,"suffix":""},{"dropping-particle":"","family":"Kowalski","given":"Dariusz","non-dropping-particle":"","parse-names":false,"suffix":""},{"dropping-particle":"","family":"Mańdziuk","given":"Slawomir","non-dropping-particle":"","parse-names":false,"suffix":""},{"dropping-particle":"","family":"Mróz","given":"Robert","non-dropping-particle":"","parse-names":false,"suffix":""},{"dropping-particle":"","family":"Wojtukiewicz","given":"Marek","non-dropping-particle":"","parse-names":false,"suffix":""},{"dropping-particle":"","family":"Ciuleanu","given":"Tudor","non-dropping-particle":"","parse-names":false,"suffix":""},{"dropping-particle":"","family":"Ganea","given":"Doina","non-dropping-particle":"","parse-names":false,"suffix":""},{"dropping-particle":"","family":"Ungureanu","given":"Anei","non-dropping-particle":"","parse-names":false,"suffix":""},{"dropping-particle":"","family":"Dvorkin","given":"Mikhail","non-dropping-particle":"","parse-names":false,"suffix":""},{"dropping-particle":"","family":"Luft","given":"Alexander","non-dropping-particle":"","parse-names":false,"suffix":""},{"dropping-particle":"","family":"Moiseenko","given":"Vladimir","non-dropping-particle":"","parse-names":false,"suffix":""},{"dropping-particle":"","family":"Poltoratskiy","given":"Artem","non-dropping-particle":"","parse-names":false,"suffix":""},{"dropping-particle":"","family":"Sakaeva","given":"Dina","non-dropping-particle":"","parse-names":false,"suffix":""},{"dropping-particle":"","family":"Smolin","given":"Alexey","non-dropping-particle":"","parse-names":false,"suffix":""},{"dropping-particle":"","family":"Statsenko","given":"Galina","non-dropping-particle":"","parse-names":false,"suffix":""},{"dropping-particle":"","family":"Vasilyev","given":"Alexander","non-dropping-particle":"","parse-names":false,"suffix":""},{"dropping-particle":"","family":"Vladimirova","given":"Lyubov","non-dropping-particle":"","parse-names":false,"suffix":""},{"dropping-particle":"","family":"Anasina","given":"Igor","non-dropping-particle":"","parse-names":false,"suffix":""},{"dropping-particle":"","family":"Chovanec","given":"Jozef","non-dropping-particle":"","parse-names":false,"suffix":""},{"dropping-particle":"","family":"Demo","given":"Pavol","non-dropping-particle":"","parse-names":false,"suffix":""},{"dropping-particle":"","family":"Godal","given":"Robert","non-dropping-particle":"","parse-names":false,"suffix":""},{"dropping-particle":"","family":"Kasan","given":"Peter","non-dropping-particle":"","parse-names":false,"suffix":""},{"dropping-particle":"","family":"Stresko","given":"Marian","non-dropping-particle":"","parse-names":false,"suffix":""},{"dropping-particle":"","family":"Urda","given":"Michal","non-dropping-particle":"","parse-names":false,"suffix":""},{"dropping-particle":"","family":"Cho","given":"Eun Kyung","non-dropping-particle":"","parse-names":false,"suffix":""},{"dropping-particle":"","family":"Ji","given":"Jun Ho","non-dropping-particle":"","parse-names":false,"suffix":""},{"dropping-particle":"","family":"Kim","given":"Joo-Hang","non-dropping-particle":"","parse-names":false,"suffix":""},{"dropping-particle":"","family":"Kim","given":"Sang-We","non-dropping-particle":"","parse-names":false,"suffix":""},{"dropping-particle":"","family":"Lee","given":"Gyeong-Won","non-dropping-particle":"","parse-names":false,"suffix":""},{"dropping-particle":"","family":"Lee","given":"Jong-Seok","non-dropping-particle":"","parse-names":false,"suffix":""},{"dropping-particle":"","family":"Lee","given":"Ki Hyeong","non-dropping-particle":"","parse-names":false,"suffix":""},{"dropping-particle":"","family":"Lee","given":"Kyung Hee","non-dropping-particle":"","parse-names":false,"suffix":""},{"dropping-particle":"","family":"Lee","given":"Yun Gyoo","non-dropping-particle":"","parse-names":false,"suffix":""},{"dropping-particle":"","family":"Amelia Insa Molla","given":"Maria","non-dropping-particle":"","parse-names":false,"suffix":""},{"dropping-particle":"","family":"Domine Gomez","given":"Manuel","non-dropping-particle":"","parse-names":false,"suffix":""},{"dropping-particle":"","family":"Ignacio Delgado Mingorance","given":"Juan","non-dropping-particle":"","parse-names":false,"suffix":""},{"dropping-particle":"","family":"Isla Casado","given":"Dolores","non-dropping-particle":"","parse-names":false,"suffix":""},{"dropping-particle":"","family":"Lopez Brea","given":"Marta","non-dropping-particle":"","parse-names":false,"suffix":""},{"dropping-particle":"","family":"Majem Tarruella","given":"Margarita","non-dropping-particle":"","parse-names":false,"suffix":""},{"dropping-particle":"","family":"Morán Bueno","given":"Teresa","non-dropping-particle":"","parse-names":false,"suffix":""},{"dropping-particle":"","family":"Navarro Mendivil","given":"Alejano","non-dropping-particle":"","parse-names":false,"suffix":""},{"dropping-particle":"","family":"Paz-Ares Rodríguez","given":"Luis","non-dropping-particle":"","parse-names":false,"suffix":""},{"dropping-particle":"","family":"Ponce Aix","given":"Santiago","non-dropping-particle":"","parse-names":false,"suffix":""},{"dropping-particle":"","family":"Rosario Garcia Campelo","given":"Maria","non-dropping-particle":"","parse-names":false,"suffix":""},{"dropping-particle":"","family":"Chang","given":"Gee-Chen","non-dropping-particle":"","parse-names":false,"suffix":""},{"dropping-particle":"","family":"Chen","given":"Yen-Hsun","non-dropping-particle":"","parse-names":false,"suffix":""},{"dropping-particle":"","family":"Chiu","given":"Chao-Hua","non-dropping-particle":"","parse-names":false,"suffix":""},{"dropping-particle":"","family":"Hsia","given":"Te-Chun","non-dropping-particle":"","parse-names":false,"suffix":""},{"dropping-particle":"","family":"Lee","given":"Kang-Yun","non-dropping-particle":"","parse-names":false,"suffix":""},{"dropping-particle":"","family":"Li","given":"Chien-Te","non-dropping-particle":"","parse-names":false,"suffix":""},{"dropping-particle":"","family":"Wang","given":"Chin-Chou","non-dropping-particle":"","parse-names":false,"suffix":""},{"dropping-particle":"","family":"Wei","given":"Yu-Feng","non-dropping-particle":"","parse-names":false,"suffix":""},{"dropping-particle":"","family":"Wu","given":"Shang-Yin","non-dropping-particle":"","parse-names":false,"suffix":""},{"dropping-particle":"","family":"Alacacıoğlu","given":"Ahmet","non-dropping-particle":"","parse-names":false,"suffix":""},{"dropping-particle":"","family":"Çiçin","given":"Irfan","non-dropping-particle":"","parse-names":false,"suffix":""},{"dropping-particle":"","family":"Demirkazik","given":"Ahmet","non-dropping-particle":"","parse-names":false,"suffix":""},{"dropping-particle":"","family":"Erman","given":"Mustafa","non-dropping-particle":"","parse-names":false,"suffix":""},{"dropping-particle":"","family":"Göksel","given":"Tuncay","non-dropping-particle":"","parse-names":false,"suffix":""},{"dropping-particle":"","family":"Özgüroğlu","given":"Mustafa","non-dropping-particle":"","parse-names":false,"suffix":""},{"dropping-particle":"","family":"Adamchuk","given":"Hryhoriy","non-dropping-particle":"","parse-names":false,"suffix":""},{"dropping-particle":"","family":"Bondarenko","given":"Igor","non-dropping-particle":"","parse-names":false,"suffix":""},{"dropping-particle":"","family":"Kolesnik","given":"Oleksii","non-dropping-particle":"","parse-names":false,"suffix":""},{"dropping-particle":"","family":"Kryzhanivska","given":"Anna","non-dropping-particle":"","parse-names":false,"suffix":""},{"dropping-particle":"","family":"Ostapenko","given":"Yuriv","non-dropping-particle":"","parse-names":false,"suffix":""},{"dropping-particle":"","family":"Shevnia","given":"Serhii","non-dropping-particle":"","parse-names":false,"suffix":""},{"dropping-particle":"","family":"Shparyk","given":"Yaroslav","non-dropping-particle":"","parse-names":false,"suffix":""},{"dropping-particle":"","family":"Trukhin","given":"Dmytro","non-dropping-particle":"","parse-names":false,"suffix":""},{"dropping-particle":"","family":"Ursol","given":"Grygorii","non-dropping-particle":"","parse-names":false,"suffix":""},{"dropping-particle":"","family":"Voitko","given":"Nataliia","non-dropping-particle":"","parse-names":false,"suffix":""},{"dropping-particle":"","family":"Voitko","given":"Oleksandr","non-dropping-particle":"","parse-names":false,"suffix":""},{"dropping-particle":"","family":"Vynnychenko","given":"Ihor","non-dropping-particle":"","parse-names":false,"suffix":""},{"dropping-particle":"","family":"Babu","given":"Sunil","non-dropping-particle":"","parse-names":false,"suffix":""},{"dropping-particle":"","family":"Chen","given":"Yuanbin","non-dropping-particle":"","parse-names":false,"suffix":""},{"dropping-particle":"","family":"Chiang","given":"Anne","non-dropping-particle":"","parse-names":false,"suffix":""},{"dropping-particle":"","family":"Chua","given":"Winston","non-dropping-particle":"","parse-names":false,"suffix":""},{"dropping-particle":"","family":"Dakhil","given":"Shaker","non-dropping-particle":"","parse-names":false,"suffix":""},{"dropping-particle":"","family":"Dowlati","given":"Afshin","non-dropping-particle":"","parse-names":false,"suffix":""},{"dropping-particle":"","family":"Goldman","given":"Jonathan W","non-dropping-particle":"","parse-names":false,"suffix":""},{"dropping-particle":"","family":"Haque","given":"Basir","non-dropping-particle":"","parse-names":false,"suffix":""},{"dropping-particle":"","family":"Jamil","given":"Rodney","non-dropping-particle":"","parse-names":false,"suffix":""},{"dropping-particle":"","family":"Knoble","given":"Jeanna","non-dropping-particle":"","parse-names":false,"suffix":""},{"dropping-particle":"","family":"Lakhanpal","given":"Shailena","non-dropping-particle":"","parse-names":false,"suffix":""},{"dropping-particle":"","family":"Mi","given":"Kailhong","non-dropping-particle":"","parse-names":false,"suffix":""},{"dropping-particle":"","family":"Nikolinakos","given":"Petros","non-dropping-particle":"","parse-names":false,"suffix":""},{"dropping-particle":"","family":"Powell","given":"Steven","non-dropping-particle":"","parse-names":false,"suffix":""},{"dropping-particle":"","family":"Ross","given":"Helen","non-dropping-particle":"","parse</w:instrText>
      </w:r>
      <w:r w:rsidR="005D69D1" w:rsidRPr="00424624">
        <w:rPr>
          <w:rFonts w:eastAsia="Times New Roman"/>
          <w:lang w:val="it-IT"/>
        </w:rPr>
        <w:instrText>-names":false,"suffix":""},{"dropping-particle":"","family":"Schaefer","given":"Eric","non-dropping-particle":"","parse-names":false,"suffix":""},{"dropping-particle":"","family":"Schneider","given":"Jeffrey","non-dropping-particle":"","parse-names":false,"suffix":""},{"dropping-particle":"","family":"Spahr","given":"Joseph","non-dropping-particle":"","parse-names":false,"suffix":""},{"dropping-particle":"","family":"Spigel","given":"David","non-dropping-particle":"","parse-names":false,"suffix":""},{"dropping-particle":"","family":"Stilwill","given":"Joseph","non-dropping-particle":"","parse-names":false,"suffix":""},{"dropping-particle":"","family":"Sumey","given":"Christopher","non-dropping-particle":"","parse-names":false,"suffix":""},{"dropping-particle":"","family":"Williamson","given":"Michael","non-dropping-particle":"","parse-names":false,"suffix":""}],"container-title":"The Lancet","id":"ITEM-1","issued":{"date-parts":[["2019"]]},"title":"Durvalumab plus platinum–etoposide versus platinum–etoposide in first-line treatment of extensive-stage small-cell lung cancer (CASPIAN): a randomised, controlled, open-label, phase 3 trial","type":"article-journal"},"uris":["http://www.mendeley.com/documents/?uuid=03c0cd28-8074-4319-9939-6013e303c212"]}],"mendeley":{"formattedCitation":"[6]","plainTextFormattedCitation":"[6]","previouslyFormattedCitation":"[6]"},"properties":{"noteIndex":0},"schema":"https://github.com/citation-style-language/schema/raw/master/csl-citation.json"}</w:instrText>
      </w:r>
      <w:r w:rsidR="003F681F" w:rsidRPr="00BF1467">
        <w:rPr>
          <w:rFonts w:eastAsia="Times New Roman"/>
        </w:rPr>
        <w:fldChar w:fldCharType="separate"/>
      </w:r>
      <w:r w:rsidR="00C25331" w:rsidRPr="00424624">
        <w:rPr>
          <w:rFonts w:eastAsia="Times New Roman"/>
          <w:noProof/>
          <w:lang w:val="it-IT"/>
        </w:rPr>
        <w:t>[6]</w:t>
      </w:r>
      <w:r w:rsidR="003F681F" w:rsidRPr="00BF1467">
        <w:rPr>
          <w:rFonts w:eastAsia="Times New Roman"/>
        </w:rPr>
        <w:fldChar w:fldCharType="end"/>
      </w:r>
      <w:r w:rsidR="00A92670" w:rsidRPr="00424624">
        <w:rPr>
          <w:rFonts w:eastAsia="Times New Roman"/>
          <w:lang w:val="it-IT"/>
        </w:rPr>
        <w:t xml:space="preserve">. </w:t>
      </w:r>
      <w:r w:rsidR="0029738C" w:rsidRPr="00792B09">
        <w:rPr>
          <w:rFonts w:eastAsia="Times New Roman"/>
          <w:lang w:val="it-IT"/>
        </w:rPr>
        <w:t>L’aggiunta di</w:t>
      </w:r>
      <w:r w:rsidR="00792B09" w:rsidRPr="00792B09">
        <w:rPr>
          <w:rFonts w:eastAsia="Times New Roman"/>
          <w:lang w:val="it-IT"/>
        </w:rPr>
        <w:t xml:space="preserve"> </w:t>
      </w:r>
      <w:proofErr w:type="spellStart"/>
      <w:r w:rsidR="00792B09" w:rsidRPr="00792B09">
        <w:rPr>
          <w:rFonts w:eastAsia="Times New Roman"/>
          <w:lang w:val="it-IT"/>
        </w:rPr>
        <w:t>durvalumab</w:t>
      </w:r>
      <w:proofErr w:type="spellEnd"/>
      <w:r w:rsidR="00792B09" w:rsidRPr="00792B09">
        <w:rPr>
          <w:rFonts w:eastAsia="Times New Roman"/>
          <w:lang w:val="it-IT"/>
        </w:rPr>
        <w:t xml:space="preserve"> ha significativamente migliorato la sopravvivenza globale (l’endpoint primario</w:t>
      </w:r>
      <w:r w:rsidR="00792B09">
        <w:rPr>
          <w:rFonts w:eastAsia="Times New Roman"/>
          <w:lang w:val="it-IT"/>
        </w:rPr>
        <w:t>)</w:t>
      </w:r>
      <w:r w:rsidR="0002587A">
        <w:rPr>
          <w:rFonts w:eastAsia="Times New Roman"/>
          <w:lang w:val="it-IT"/>
        </w:rPr>
        <w:t xml:space="preserve"> rispetto alla sola chemioterapia. La sopravvivenza globale è stata di 13.0 </w:t>
      </w:r>
      <w:r w:rsidR="0002587A" w:rsidRPr="0002587A">
        <w:rPr>
          <w:rFonts w:eastAsia="Times New Roman"/>
          <w:lang w:val="it-IT"/>
        </w:rPr>
        <w:t xml:space="preserve">(95%CI: 11.5-14.8) vs 10.3 </w:t>
      </w:r>
      <w:r w:rsidR="0002587A">
        <w:rPr>
          <w:rFonts w:eastAsia="Times New Roman"/>
          <w:lang w:val="it-IT"/>
        </w:rPr>
        <w:t>mesi</w:t>
      </w:r>
      <w:r w:rsidR="0002587A" w:rsidRPr="0002587A">
        <w:rPr>
          <w:rFonts w:eastAsia="Times New Roman"/>
          <w:lang w:val="it-IT"/>
        </w:rPr>
        <w:t xml:space="preserve"> (95%CI: 9.3-11.2)</w:t>
      </w:r>
      <w:r w:rsidR="0002587A">
        <w:rPr>
          <w:rFonts w:eastAsia="Times New Roman"/>
          <w:lang w:val="it-IT"/>
        </w:rPr>
        <w:t xml:space="preserve"> </w:t>
      </w:r>
      <w:proofErr w:type="gramStart"/>
      <w:r w:rsidR="0002587A">
        <w:rPr>
          <w:rFonts w:eastAsia="Times New Roman"/>
          <w:lang w:val="it-IT"/>
        </w:rPr>
        <w:t>nel bracci</w:t>
      </w:r>
      <w:proofErr w:type="gramEnd"/>
      <w:r w:rsidR="0002587A">
        <w:rPr>
          <w:rFonts w:eastAsia="Times New Roman"/>
          <w:lang w:val="it-IT"/>
        </w:rPr>
        <w:t xml:space="preserve"> di </w:t>
      </w:r>
      <w:proofErr w:type="spellStart"/>
      <w:r w:rsidR="0002587A">
        <w:rPr>
          <w:rFonts w:eastAsia="Times New Roman"/>
          <w:lang w:val="it-IT"/>
        </w:rPr>
        <w:t>durvalumab</w:t>
      </w:r>
      <w:proofErr w:type="spellEnd"/>
      <w:r w:rsidR="0002587A">
        <w:rPr>
          <w:rFonts w:eastAsia="Times New Roman"/>
          <w:lang w:val="it-IT"/>
        </w:rPr>
        <w:t xml:space="preserve"> e solo chemioterapia, rispettivamente, con un tasso di sopravvivenza a 12 mesi del 54% e 40%, rispettivamente. Quindi, la combinazione di chemioterapia con </w:t>
      </w:r>
      <w:proofErr w:type="spellStart"/>
      <w:r w:rsidR="0002587A">
        <w:rPr>
          <w:rFonts w:eastAsia="Times New Roman"/>
          <w:lang w:val="it-IT"/>
        </w:rPr>
        <w:t>carboplatino</w:t>
      </w:r>
      <w:proofErr w:type="spellEnd"/>
      <w:r w:rsidR="0002587A">
        <w:rPr>
          <w:rFonts w:eastAsia="Times New Roman"/>
          <w:lang w:val="it-IT"/>
        </w:rPr>
        <w:t xml:space="preserve"> ed </w:t>
      </w:r>
      <w:proofErr w:type="spellStart"/>
      <w:r w:rsidR="0002587A">
        <w:rPr>
          <w:rFonts w:eastAsia="Times New Roman"/>
          <w:lang w:val="it-IT"/>
        </w:rPr>
        <w:t>etoposide</w:t>
      </w:r>
      <w:proofErr w:type="spellEnd"/>
      <w:r w:rsidR="0002587A">
        <w:rPr>
          <w:rFonts w:eastAsia="Times New Roman"/>
          <w:lang w:val="it-IT"/>
        </w:rPr>
        <w:t xml:space="preserve"> con un agente che blocchi il checkpoint immunitario PD-1/PD-L1 ha migliorato l’esito </w:t>
      </w:r>
      <w:proofErr w:type="gramStart"/>
      <w:r w:rsidR="0002587A">
        <w:rPr>
          <w:rFonts w:eastAsia="Times New Roman"/>
          <w:lang w:val="it-IT"/>
        </w:rPr>
        <w:t>delle terapia</w:t>
      </w:r>
      <w:proofErr w:type="gramEnd"/>
      <w:r w:rsidR="0002587A">
        <w:rPr>
          <w:rFonts w:eastAsia="Times New Roman"/>
          <w:lang w:val="it-IT"/>
        </w:rPr>
        <w:t xml:space="preserve"> nel ED-SCLC e rappresenta il nuovo standard terapeutico in questi pazienti. Tuttavia, l’applicabilità di questi dati anche ai LCNEC del polmone è attualmente sconosciuta e studi specifici che esplorino strategie terapeutiche nei pazienti con LCNEC del polmone sono necessari. </w:t>
      </w:r>
    </w:p>
    <w:p w14:paraId="141B8498" w14:textId="77777777" w:rsidR="0029738C" w:rsidRPr="00792B09" w:rsidRDefault="0029738C" w:rsidP="0039540D">
      <w:pPr>
        <w:widowControl w:val="0"/>
        <w:suppressAutoHyphens w:val="0"/>
        <w:autoSpaceDE w:val="0"/>
        <w:autoSpaceDN w:val="0"/>
        <w:adjustRightInd w:val="0"/>
        <w:spacing w:after="240"/>
        <w:jc w:val="both"/>
        <w:textAlignment w:val="auto"/>
        <w:rPr>
          <w:rFonts w:eastAsia="Times New Roman"/>
          <w:lang w:val="it-IT"/>
        </w:rPr>
      </w:pPr>
    </w:p>
    <w:p w14:paraId="7EBA8518" w14:textId="77777777" w:rsidR="00E2691C" w:rsidRPr="0002587A" w:rsidRDefault="0002587A" w:rsidP="0039540D">
      <w:pPr>
        <w:jc w:val="both"/>
        <w:rPr>
          <w:rFonts w:eastAsia="Times New Roman"/>
          <w:b/>
          <w:bCs/>
          <w:lang w:val="it-IT"/>
        </w:rPr>
      </w:pPr>
      <w:r w:rsidRPr="0002587A">
        <w:rPr>
          <w:rFonts w:eastAsia="Times New Roman"/>
          <w:b/>
          <w:bCs/>
          <w:lang w:val="it-IT"/>
        </w:rPr>
        <w:lastRenderedPageBreak/>
        <w:t>Dati preliminar</w:t>
      </w:r>
      <w:r w:rsidR="00816A53">
        <w:rPr>
          <w:rFonts w:eastAsia="Times New Roman"/>
          <w:b/>
          <w:bCs/>
          <w:lang w:val="it-IT"/>
        </w:rPr>
        <w:t>i</w:t>
      </w:r>
      <w:r w:rsidRPr="0002587A">
        <w:rPr>
          <w:rFonts w:eastAsia="Times New Roman"/>
          <w:b/>
          <w:bCs/>
          <w:lang w:val="it-IT"/>
        </w:rPr>
        <w:t xml:space="preserve"> su </w:t>
      </w:r>
      <w:proofErr w:type="spellStart"/>
      <w:r w:rsidRPr="0002587A">
        <w:rPr>
          <w:rFonts w:eastAsia="Times New Roman"/>
          <w:b/>
          <w:bCs/>
          <w:lang w:val="it-IT"/>
        </w:rPr>
        <w:t>durvalumab</w:t>
      </w:r>
      <w:proofErr w:type="spellEnd"/>
      <w:r w:rsidRPr="0002587A">
        <w:rPr>
          <w:rFonts w:eastAsia="Times New Roman"/>
          <w:b/>
          <w:bCs/>
          <w:lang w:val="it-IT"/>
        </w:rPr>
        <w:t xml:space="preserve"> e l’immunoterapia nei carcinomi neuroendocrini a grandi cellule del polmone</w:t>
      </w:r>
    </w:p>
    <w:p w14:paraId="5490EDAB" w14:textId="77777777" w:rsidR="00E2691C" w:rsidRPr="00752DF7" w:rsidRDefault="00E2691C" w:rsidP="0039540D">
      <w:pPr>
        <w:jc w:val="both"/>
        <w:rPr>
          <w:rFonts w:eastAsia="Times New Roman"/>
          <w:lang w:val="it-IT"/>
        </w:rPr>
      </w:pPr>
    </w:p>
    <w:p w14:paraId="56FA8E04" w14:textId="77777777" w:rsidR="00E2691C" w:rsidRPr="00424624" w:rsidRDefault="00752DF7" w:rsidP="00DE355C">
      <w:pPr>
        <w:widowControl w:val="0"/>
        <w:suppressAutoHyphens w:val="0"/>
        <w:autoSpaceDE w:val="0"/>
        <w:autoSpaceDN w:val="0"/>
        <w:adjustRightInd w:val="0"/>
        <w:spacing w:after="240"/>
        <w:jc w:val="both"/>
        <w:textAlignment w:val="auto"/>
        <w:rPr>
          <w:rFonts w:eastAsiaTheme="minorEastAsia"/>
          <w:kern w:val="0"/>
          <w:lang w:val="it-IT" w:eastAsia="it-IT"/>
        </w:rPr>
      </w:pPr>
      <w:r>
        <w:rPr>
          <w:rFonts w:eastAsiaTheme="minorEastAsia"/>
          <w:kern w:val="0"/>
          <w:lang w:val="it-IT" w:eastAsia="it-IT"/>
        </w:rPr>
        <w:t xml:space="preserve">Il tumore del polmone può evadere la sorveglianza immunitaria utilizzando diversi meccanismi immunosoppressivi, inclusi i “checkpoint immunitari” </w:t>
      </w:r>
      <w:r w:rsidR="00916D82" w:rsidRPr="00BF1467">
        <w:rPr>
          <w:rFonts w:eastAsiaTheme="minorEastAsia"/>
          <w:kern w:val="0"/>
          <w:lang w:eastAsia="it-IT"/>
        </w:rPr>
        <w:fldChar w:fldCharType="begin" w:fldLock="1"/>
      </w:r>
      <w:r w:rsidR="005D69D1" w:rsidRPr="00752DF7">
        <w:rPr>
          <w:rFonts w:eastAsiaTheme="minorEastAsia"/>
          <w:kern w:val="0"/>
          <w:lang w:val="it-IT" w:eastAsia="it-IT"/>
        </w:rPr>
        <w:instrText>ADDIN CSL_CITATION {"citationItems":[{"id":"ITEM-1","itemData":{"DOI":"10.1038/nature10673","ISBN":"1476-4687 (Electronic)\\r0028-0836 (Linking)","ISSN":"0028-0836","PMID":"22193102","abstract":"Activating the immune system for therapeutic benefit in cancer has long been a goal in immunology and oncology. After decades of disappointment, the tide has finally changed due to the success of recent proof-of-concept clinical trials. Most notable has been the ability of the anti-CTLA4 antibody, ipilimumab, to achieve a significant increase in survival for patients with metastatic melanoma, for which conventional therapies have failed. In the context of advances in the understanding of how tolerance, immunity and immunosuppression regulate antitumour immune responses together with the advent of targeted therapies, these successes suggest that active immunotherapy represents a path to obtain a durable and long-lasting response in cancer patients.","author":[{"dropping-particle":"","family":"Mellman","given":"Ira","non-dropping-particle":"","parse-names":false,"suffix":""},{"dropping-particle":"","family":"Coukos","given":"George","non-dropping-particle":"","parse-names":false,"suffix":""},{"dropping-particle":"","family":"Dranoff","given":"Glenn","non-dropping-particle":"","parse-names":false,"suffix":""}],"container-title":"Nature","id":"ITEM-1","issue":"7378","issued":{"date-parts":[["2011"]]},"page":"480-489","title":"Cancer immunotherapy comes of age","type":"article-journal","volume":"480"},"uris":["http://www.mendeley.com/documents/?uuid=ddd8bf1d-c7c1-361c-b743-eaf2a302027f"]}],"mendeley":{"formattedCitation":"[7]","plainTextFormattedCitation":"[7]","previouslyFormattedCitation":"[7]"},"properties":{"noteIndex":0},"schema":"https://github.com/citation-style-language/schema/raw/master/csl-citation.json"}</w:instrText>
      </w:r>
      <w:r w:rsidR="00916D82" w:rsidRPr="00BF1467">
        <w:rPr>
          <w:rFonts w:eastAsiaTheme="minorEastAsia"/>
          <w:kern w:val="0"/>
          <w:lang w:eastAsia="it-IT"/>
        </w:rPr>
        <w:fldChar w:fldCharType="separate"/>
      </w:r>
      <w:r w:rsidR="00C25331" w:rsidRPr="00752DF7">
        <w:rPr>
          <w:rFonts w:eastAsiaTheme="minorEastAsia"/>
          <w:noProof/>
          <w:kern w:val="0"/>
          <w:lang w:val="it-IT" w:eastAsia="it-IT"/>
        </w:rPr>
        <w:t>[7]</w:t>
      </w:r>
      <w:r w:rsidR="00916D82" w:rsidRPr="00BF1467">
        <w:rPr>
          <w:rFonts w:eastAsiaTheme="minorEastAsia"/>
          <w:kern w:val="0"/>
          <w:lang w:eastAsia="it-IT"/>
        </w:rPr>
        <w:fldChar w:fldCharType="end"/>
      </w:r>
      <w:r w:rsidR="00E2691C" w:rsidRPr="00752DF7">
        <w:rPr>
          <w:rFonts w:eastAsiaTheme="minorEastAsia"/>
          <w:kern w:val="0"/>
          <w:lang w:val="it-IT" w:eastAsia="it-IT"/>
        </w:rPr>
        <w:t xml:space="preserve">. </w:t>
      </w:r>
      <w:r w:rsidR="00DE355C">
        <w:rPr>
          <w:rFonts w:eastAsiaTheme="minorEastAsia"/>
          <w:kern w:val="0"/>
          <w:lang w:val="it-IT" w:eastAsia="it-IT"/>
        </w:rPr>
        <w:t>La correlazione esistente tra un elevato carico mutazionale e una più alta probabilità di risposta ai trattamenti diretti contro PD-1 osservata nel NSCLC supporta il razionale per l’utilizzo dell’immunoterapia nello SCLC</w:t>
      </w:r>
      <w:r w:rsidR="00DE355C">
        <w:rPr>
          <w:lang w:val="it-IT"/>
        </w:rPr>
        <w:t xml:space="preserve"> </w:t>
      </w:r>
      <w:r w:rsidR="00916D82" w:rsidRPr="00BF1467">
        <w:rPr>
          <w:rFonts w:eastAsiaTheme="minorEastAsia"/>
          <w:kern w:val="0"/>
          <w:lang w:eastAsia="it-IT"/>
        </w:rPr>
        <w:fldChar w:fldCharType="begin" w:fldLock="1"/>
      </w:r>
      <w:r w:rsidR="005D69D1" w:rsidRPr="00DE355C">
        <w:rPr>
          <w:rFonts w:eastAsiaTheme="minorEastAsia"/>
          <w:kern w:val="0"/>
          <w:lang w:val="it-IT" w:eastAsia="it-IT"/>
        </w:rPr>
        <w:instrText>ADDIN CSL_CITATION {"citationItems":[{"id":"ITEM-1","itemData":{"DOI":"10.1126/science.aaa1348","ISBN":"2720505188","ISSN":"1095-9203","PMID":"25765070","abstract":"Immune checkpoint inhibitors, which unleash a patient's own T cells to kill tumors, are revolutionizing cancer treatment. To unravel the genomic determinants of response to this therapy, we used whole-exome sequencing of non-small cell lung cancers treated with pembrolizumab, an antibody targeting programmed cell death-1 (PD-1). In two independent cohorts, higher nonsynonymous mutation burden in tumors was associated with improved objective response, durable clinical benefit, and progression-free survival. Efficacy also correlated with the molecular smoking signature, higher neoantigen burden, and DNA repair pathway mutations; each factor was also associated with mutation burden. In one responder, neoantigen-specific CD8+ T cell responses paralleled tumor regression, suggesting that anti-PD-1 therapy enhances neoantigen-specific T cell reactivity. Our results suggest that the genomic landscape of lung cancers shapes response to anti-PD-1 therapy.","author":[{"dropping-particle":"","family":"Rizvi","given":"Naiyer A","non-dropping-particle":"","parse-names":false,"suffix":""},{"dropping-particle":</w:instrText>
      </w:r>
      <w:r w:rsidR="005D69D1">
        <w:rPr>
          <w:rFonts w:eastAsiaTheme="minorEastAsia"/>
          <w:kern w:val="0"/>
          <w:lang w:eastAsia="it-IT"/>
        </w:rPr>
        <w:instrText>"","family":"Hellmann","given":"Matthew D","non-dropping-particle":"","parse-names":false,"suffix":""},{"dropping-particle":"","family":"Snyder","given":"Alexandra","non-dropping-particle":"","parse-names":false,"suffix":""},{"dropping-particle":"","family":"Kvistborg","given":"Pia","non-dropping-particle":"","parse-names":false,"suffix":""},{"dropping-particle":"","family":"Makarov","given":"Vladimir","non-dropping-particle":"","parse-names":false,"suffix":""},{"dropping-particle":"","family":"Havel","given":"Jonathan J","non-dropping-particle":"","parse-names":false,"suffix":""},{"dropping-particle":"","family":"Lee","given":"William","non-dropping-particle":"","parse-names":false,"suffix":""},{"dropping-particle":"","family":"Yuan","given":"Jianda","non-dropping-particle":"","parse-names":false,"suffix":""},{"dropping-particle":"","family":"Wong","given":"Phillip","non-dropping-particle":"","parse-names":false,"suffix":""},{"dropping-particle":"","family":"Ho","given":"Teresa S","non-dropping-particle":"","parse-names":false,"suffix":""},{"dropping-particle":"","family":"Miller","given":"Martin L","non-dropping-particle":"","parse-names":false,"suffix":""},{"dropping-particle":"","family":"Rekhtman","given":"Natasha","non-dropping-particle":"","parse-names":false,"suffix":""},{"dropping-particle":"","family":"Moreira","given":"Andre L","non-dropping-particle":"","parse-names":false,"suffix":""},{"dropping-particle":"","family":"Ibrahim","given":"Fawzia","non-dropping-particle":"","parse-names":false,"suffix":""},{"dropping-particle":"","family":"Bruggeman","given":"Cameron","non-dropping-particle":"","parse-names":false,"suffix":""},{"dropping-particle":"","family":"Gasmi","given":"Billel","non-dropping-particle":"","parse-names":false,"suffix":""},{"dropping-particle":"","family":"Zappasodi","given":"Roberta","non-dropping-particle":"","parse-names":false,"suffix":""},{"dropping-particle":"","family":"Maeda","given":"Yuka","non-dropping-particle":"","parse-names":false,"suffix":""},{"dropping-particle":"","family":"Sander","given":"Chris","non-dropping-particle":"","parse-names":false,"suffix":""},{"dropping-particle":"","family":"Garon","given":"Edward B","non-dropping-particle":"","parse-names":false,"suffix":""},{"dropping-particle":"","family":"Merghoub","given":"Taha","non-dropping-particle":"","parse-names":false,"suffix":""},{"dropping-particle":"","family":"Wolchok","given":"Jedd D","non-dropping-particle":"","parse-names":false,"suffix":""},{"dropping-particle":"","family":"Schumacher","given":"Ton N","non-dropping-particle":"","parse-names":false,"suffix":""},{"dropping-particle":"","family":"Chan","given":"Timothy A","non-dropping-particle":"","parse-names":false,"suffix":""}],"container-title":"Science (New York, N.Y.)","id":"ITEM-1","issue":"6230","issued":{"date-parts":[["2015","4","3"]]},"note":"From Duplicate 1 (Cancer immunology. Mutational landscape determines sensitivity to PD-1 blockade in non-small cell lung cancer. - Rizvi, Naiyer A; Hellmann, Matthew D; Snyder, Alexandra; Kvistborg, Pia; Makarov, Vladimir; Havel, Jonathan J; Lee, William; Yuan, Jianda; Wong, Phillip; Ho, Teresa S; Miller, Martin L; Rekhtman, Natasha; Moreira, Andre L; Ibrahim, Fawzia; Bruggeman, Cameron; Gasmi, Billel; Zappasodi, Roberta; Maeda, Yuka; Sander, Chris; Garon, Edward B; Merghoub, Taha; Wolchok, Jedd D; Schumacher, Ton N; Chan, Timothy A)\n\nin NSCLCs treated with pembrolizumab, elevated nonsynonymous mutation burden strongly associates with clinical efficacy\nclinical efficacy correlates with a molecular signature characteristic of tobacco carcinogen–related mutagenesis, certain DNA repair mutations, and the burden of neoantigens\n\nFrom Duplicate 2 (Cancer immunology. Mutational landscape determines sensitivity to PD-1 blockade in non-small cell lung cancer. - Rizvi, Naiyer A; Hellmann, Matthew D; Snyder, Alexandra; Kvistborg, Pia; Makarov, Vladimir; Havel, Jonathan J; Lee, William; Yuan, Jianda; Wong, Phillip; Ho, Teresa S; Miller, Martin L; Rekhtman, Natasha; Moreira, Andre L; Ibrahim, Fawzia; Bruggeman, Cameron; Gasmi, Billel; Zappasodi, Roberta; Maeda, Yuka; Sander, Chris; Garon, Edward B; Merghoub, Taha; Wolchok, Jedd D; Schumacher, Ton N; Chan, Timothy A)\n\nTransversion load = tobacco signature correlates to reponse do ICI better than self-reported smoking history","page":"124-8","publisher":"American Association for the Advancement of Science","title":"Mutational landscape determines sensitivity to PD-1 blockade in non-small cell lung cancer.","type":"article-journal","volume":"348"},"uris":["http://www.mendeley.com/documents/?uuid=3cdbbf55-afbf-4d8b-ba0a-da82a117fbe3"]},{"id":"ITEM-2","itemData":{"DOI":"10.1200/JCO.2017.75.3384","ISSN":"0732-183X","abstract":"PurposeTreatment of advanced non–small-cell lung cancer with immune checkpoint inhibitors (ICIs) is characterized by durable responses and improved survival in a subset of patients. Clinically available tools to optimize use of ICIs and understand the molecular determinants of response are needed. Targeted next-generation sequencing (NGS) is increasingly routine, but its role in identifying predictors of response to ICIs is not known.MethodsDetailed clinical annotation and response data were collected for patients with advanced non–small-cell lung cancer treated with anti–programmed death-1 or anti–programmed death-ligand 1 [anti-programmed cell death (PD)-1] therapy and profiled by targeted NGS (MSK-IMPACT; n = 240). Efficacy was assessed by Response Evaluation Criteria in Solid Tumors (RECIST) version 1.1, and durable clinical benefit (DCB) was defined as partial response/stable disease that lasted &gt; 6 months. Tumor mutation burden (TMB), fraction of copy number–altered genome, and gene alterations were...","author":[{"dropping-particle":"","family":"Rizvi","given":"Hira","non-dropping-particle":"","parse-names":false,"suffix":""},{"dropping-particle":"","family":"Sanchez-Vega","given":"Francisco","non-dropping-particle":"","parse-names":false,"suffix":""},{"dropping-particle":"","family":"La","given":"Konnor","non-dropping-particle":"","parse-names":false,"suffix":""},{"dropping-particle":"","family":"Chatila","given":"Walid","non-dropping-particle":"","parse-names":false,"suffix":""},{"dropping-particle":"","family":"Jonsson","given":"Philip","non-dropping-particle":"","parse-names":false,"suffix":""},{"dropping-particle":"","family":"Halpenny","given":"Darragh","non-dropping-particle":"","parse-names":false,"suffix":""},{"dropping-particle":"","family":"Plodkowski","given":"Andrew","non-dropping-particle":"","parse-names":false,"suffix":""},{"dropping-particle":"","family":"Long","given":"Niamh","non-dropping-particle":"","parse-names":false,"suffix":""},{"dropping-particle":"","family":"Sauter","given":"Jennifer L.","non-dropping-particle":"","parse-names":false,"suffix":""},{"dropping-particle":"","family":"Rekhtman","given":"Natasha","non-dropping-particle":"","parse-names":false,"suffix":""},{"dropping-particle":"","family":"Hollmann","given":"Travis","non-dropping-particle":"","parse-names":false,"suffix":""},{"dropping-particle":"","family":"Schalper","given":"Kurt A.","non-dropping-particle":"","parse-names":false,"suffix":""},{"dropping-particle":"","family":"Gainor","given":"Justin F.","non-dropping-particle":"","parse-names":false,"suffix":""},{"dropping-particle":"","family":"Shen","given":"Ronglai","non-dropping-particle":"","parse-names":false,"suffix":""},{"dropping-particle":"","family":"Ni","given":"Ai","non-dropping-particle":"","parse-names":false,"suffix":""},{"dropping-particle":"","family":"Arbour","given":"Kathryn C.","non-dropping-particle":"","parse-names":false,"suffix":""},{"dropping-particle":"","family":"Merghoub","given":"Taha","non-dropping-particle":"","parse-names":false,"suffix":""},{"dropping-particle":"","family":"Wolchok","given":"Jedd","non-dropping-particle":"","parse-names":false,"suffix":""},{"dropping-particle":"","family":"Snyder","given":"Alexandra","non-dropping-particle":"","parse-names":false,"suffix":""},{"dropping-particle":"","family":"Chaft","given":"Jamie E.","non-dropping-particle":"","parse-names":false,"suffix":""},{"dropping-particle":"","family":"Kris","given":"Mark G.","non-dropping-particle":"","parse-names":false,"suffix":""},{"dropping-particle":"","family":"Rudin","given":"Charles M.","non-dropping-particle":"","parse-names":false,"suffix":""},{"dropping-particle":"","family":"Socci","given":"Nicholas D.","non-dropping-particle":"","parse-names":false,"suffix":""},{"dropping-particle":"","family":"Berger","given":"Michael F.","non-dropping-particle":"","parse-names":false,"suffix":""},{"dropping-particle":"","family":"Taylor","given":"Barry S.","non-dropping-particle":"","parse-names":false,"suffix":""},{"dropping-particle":"","family":"Zehir","given":"Ahmet","non-dropping-particle":"","parse-names":false,"suffix":""},{"dropping-</w:instrText>
      </w:r>
      <w:r w:rsidR="005D69D1" w:rsidRPr="00DE355C">
        <w:rPr>
          <w:rFonts w:eastAsiaTheme="minorEastAsia"/>
          <w:kern w:val="0"/>
          <w:lang w:val="it-IT" w:eastAsia="it-IT"/>
        </w:rPr>
        <w:instrText>particle":"","family":"Solit","given":"David B.","non-dropping-particle":"","parse-names":false,"suffix":""},{"dropping-particle":"","family":"Arcila","given":"Maria E.","non-dropping-particle":"","parse-names":false,"suffix":""},{"dropping-particle":"","family":"Ladanyi","given":"Marc","non-dropping-particle":"","parse-names":false,"suffix":""},{"dropping-particle":"","family":"Riely","given":"Gregory J.","non-dropping-particle":"","parse-names":false,"suffix":""},{"dropping-particle":"","family":"Schultz","given":"Nikolaus","non-dropping-particle":"","parse-names":false,"suffix":""},{"dropping-particle":"","family":"Hellmann","given":"Matthew D.","non-dropping-particle":"","parse-names":false,"suffix":""}],"container-title":"Journal of Clinical Oncology","id":"ITEM-2","issue":"7","issued":{"date-parts":[["2018","3","16"]]},"page":"633-641","publisher":"American Society of Clinical Oncology","title":"Molecular Determinants of Response to Anti–Programmed Cell Death (PD)-1 and Anti–Programmed Death-Ligand 1 (PD-L1) Blockade in Patients With Non–Small-Cell Lung Cancer Profiled With Targeted Next-Generation Sequencing","type":"article-journal","volume":"36"},"uris":["http://www.mendeley.com/documents/?uuid=28351ccc-df4f-32cf-8523-601fca1924f4"]}],"mendeley":{"formattedCitation":"[8,9]","plainTextFormattedCitation":"[8,9]","previouslyFormattedCitation":"[8,9]"},"properties":{"noteIndex":0},"schema":"https://github.com/citation-style-language/schema/raw/master/csl-citation.json"}</w:instrText>
      </w:r>
      <w:r w:rsidR="00916D82" w:rsidRPr="00BF1467">
        <w:rPr>
          <w:rFonts w:eastAsiaTheme="minorEastAsia"/>
          <w:kern w:val="0"/>
          <w:lang w:eastAsia="it-IT"/>
        </w:rPr>
        <w:fldChar w:fldCharType="separate"/>
      </w:r>
      <w:r w:rsidR="00C25331" w:rsidRPr="00DE355C">
        <w:rPr>
          <w:rFonts w:eastAsiaTheme="minorEastAsia"/>
          <w:noProof/>
          <w:kern w:val="0"/>
          <w:lang w:val="it-IT" w:eastAsia="it-IT"/>
        </w:rPr>
        <w:t>[8,9]</w:t>
      </w:r>
      <w:r w:rsidR="00916D82" w:rsidRPr="00BF1467">
        <w:rPr>
          <w:rFonts w:eastAsiaTheme="minorEastAsia"/>
          <w:kern w:val="0"/>
          <w:lang w:eastAsia="it-IT"/>
        </w:rPr>
        <w:fldChar w:fldCharType="end"/>
      </w:r>
      <w:r w:rsidR="00E2691C" w:rsidRPr="00DE355C">
        <w:rPr>
          <w:rFonts w:eastAsiaTheme="minorEastAsia"/>
          <w:kern w:val="0"/>
          <w:lang w:val="it-IT" w:eastAsia="it-IT"/>
        </w:rPr>
        <w:t xml:space="preserve">. </w:t>
      </w:r>
      <w:r w:rsidR="00DE355C" w:rsidRPr="00DE355C">
        <w:rPr>
          <w:rFonts w:eastAsiaTheme="minorEastAsia"/>
          <w:kern w:val="0"/>
          <w:lang w:val="it-IT" w:eastAsia="it-IT"/>
        </w:rPr>
        <w:t xml:space="preserve">Infatti, tumori con un alto carico mutazionale posso generare con maggiore probabilità </w:t>
      </w:r>
      <w:proofErr w:type="spellStart"/>
      <w:r w:rsidR="00DE355C">
        <w:rPr>
          <w:rFonts w:eastAsiaTheme="minorEastAsia"/>
          <w:kern w:val="0"/>
          <w:lang w:val="it-IT" w:eastAsia="it-IT"/>
        </w:rPr>
        <w:t>neo</w:t>
      </w:r>
      <w:r w:rsidR="00DE355C" w:rsidRPr="00DE355C">
        <w:rPr>
          <w:rFonts w:eastAsiaTheme="minorEastAsia"/>
          <w:kern w:val="0"/>
          <w:lang w:val="it-IT" w:eastAsia="it-IT"/>
        </w:rPr>
        <w:t>antigeni</w:t>
      </w:r>
      <w:proofErr w:type="spellEnd"/>
      <w:r w:rsidR="00DE355C">
        <w:rPr>
          <w:rFonts w:eastAsiaTheme="minorEastAsia"/>
          <w:kern w:val="0"/>
          <w:lang w:val="it-IT" w:eastAsia="it-IT"/>
        </w:rPr>
        <w:t xml:space="preserve"> tumore-specifici per cui un alto carico mutazionale fornisce un incrementato substrato di bersagli che possono innescare una risposta immune tramite la loro presentazioni alle cellule T</w:t>
      </w:r>
      <w:r w:rsidR="00916D82" w:rsidRPr="00DE355C">
        <w:rPr>
          <w:rFonts w:eastAsiaTheme="minorEastAsia"/>
          <w:kern w:val="0"/>
          <w:lang w:val="it-IT" w:eastAsia="it-IT"/>
        </w:rPr>
        <w:t xml:space="preserve"> </w:t>
      </w:r>
      <w:r w:rsidR="00916D82" w:rsidRPr="00BF1467">
        <w:rPr>
          <w:rFonts w:eastAsiaTheme="minorEastAsia"/>
          <w:kern w:val="0"/>
          <w:lang w:eastAsia="it-IT"/>
        </w:rPr>
        <w:fldChar w:fldCharType="begin" w:fldLock="1"/>
      </w:r>
      <w:r w:rsidR="005D69D1" w:rsidRPr="00DE355C">
        <w:rPr>
          <w:rFonts w:eastAsiaTheme="minorEastAsia"/>
          <w:kern w:val="0"/>
          <w:lang w:val="it-IT" w:eastAsia="it-IT"/>
        </w:rPr>
        <w:instrText>ADDIN CSL_CITATION {"citationItems":[{"id":"ITEM-1","itemData":{"DOI":"10.1038/nature12477","ISSN":"0028-0836","abstract":"An analysis of mutations from over 7,000 cancers of diverse origins reveals the diversity of mutational processes underlying the development of cancer; more than 20 distinct mutational signatures are described, some of which are present in many cancer types, notably a signature attributed to the APOBEC family of cytidine deaminases, whereas others are specific to individual tumour types.","author":[{"dropping-particle":"","family":"Alexandrov","given":"Ludmil B.","non-dropping-particle":"","parse-names":false,"suffix":""},{"dropping-particle":"","family":"Nik-Zainal","given":"Serena","non-dropping-particle":"","parse-names":false,"suffix":""},{"dropping-particle":"","family":"Wedge","given":"David C.","non-dropping-particle":"","parse-names":false,"suffix":""},{"dropping-particle":"","family":"Aparicio","given":"Samuel A. J. R.","non-dropping-particle":"","parse-names":false,"suffix":""},{"dropping-particle":"","family":"Behjati","given":"Sam","non-dropping-particle":"","parse-names":false,"suffix":""},{"dropping-particle":"V.","family":"Biankin","given":"Andrew","non-droppi</w:instrText>
      </w:r>
      <w:r w:rsidR="005D69D1">
        <w:rPr>
          <w:rFonts w:eastAsiaTheme="minorEastAsia"/>
          <w:kern w:val="0"/>
          <w:lang w:eastAsia="it-IT"/>
        </w:rPr>
        <w:instrText>ng-particle":"","parse-names":false,"suffix":""},{"dropping-particle":"","family":"Bignell","given":"Graham R.","non-dropping-particle":"","parse-names":false,"suffix":""},{"dropping-particle":"","family":"Bolli","given":"Niccolò","non-dropping-particle":"","parse-names":false,"suffix":""},{"dropping-particle":"","family":"Borg","given":"Ake","non-dropping-particle":"","parse-names":false,"suffix":""},{"dropping-particle":"","family":"Børresen-Dale","given":"Anne-Lise","non-dropping-particle":"","parse-names":false,"suffix":""},{"dropping-particle":"","family":"Boyault","given":"Sandrine","non-dropping-particle":"","parse-names":false,"suffix":""},{"dropping-particle":"","family":"Burkhardt","given":"Birgit","non-dropping-particle":"","parse-names":false,"suffix":""},{"dropping-particle":"","family":"Butler","given":"Adam P.","non-dropping-particle":"","parse-names":false,"suffix":""},{"dropping-particle":"","family":"Caldas","given":"Carlos","non-dropping-particle":"","parse-names":false,"suffix":""},{"dropping-particle":"","family":"Davies","given":"Helen R.","non-dropping-particle":"","parse-names":false,"suffix":""},{"dropping-particle":"","family":"Desmedt","given":"Christine","non-dropping-particle":"","parse-names":false,"suffix":""},{"dropping-particle":"","family":"Eils","given":"Roland","non-dropping-particle":"","parse-names":false,"suffix":""},{"dropping-particle":"","family":"Eyfjörd","given":"Jórunn Erla","non-dropping-particle":"","parse-names":false,"suffix":""},{"dropping-particle":"","family":"Foekens","given":"John A.","non-dropping-particle":"","parse-names":false,"suffix":""},{"dropping-particle":"","family":"Greaves","given":"Mel","non-dropping-particle":"","parse-names":false,"suffix":""},{"dropping-particle":"","family":"Hosoda","given":"Fumie","non-dropping-particle":"","parse-names":false,"suffix":""},{"dropping-particle":"","family":"Hutter","given":"Barbara","non-dropping-particle":"","parse-names":false,"suffix":""},{"dropping-particle":"","family":"Ilicic","given":"Tomislav","non-dropping-particle":"","parse-names":false,"suffix":""},{"dropping-particle":"","family":"Imbeaud","given":"Sandrine","non-dropping-particle":"","parse-names":false,"suffix":""},{"dropping-particle":"","family":"Imielinski","given":"Marcin","non-dropping-particle":"","parse-names":false,"suffix":""},{"dropping-particle":"","family":"Jäger","given":"Natalie","non-dropping-particle":"","parse-names":false,"suffix":""},{"dropping-particle":"","family":"Jones","given":"David T. W.","non-dropping-particle":"","parse-names":false,"suffix":""},{"dropping-particle":"","family":"Jones","given":"David","non-dropping-particle":"","parse-names":false,"suffix":""},{"dropping-particle":"","family":"Knappskog","given":"Stian","non-dropping-particle":"","parse-names":false,"suffix":""},{"dropping-particle":"","family":"Kool","given":"Marcel","non-dropping-particle":"","parse-names":false,"suffix":""},{"dropping-particle":"","family":"Lakhani","given":"Sunil R.","non-dropping-particle":"","parse-names":false,"suffix":""},{"dropping-particle":"","family":"López-Otín","given":"Carlos","non-dropping-particle":"","parse-names":false,"suffix":""},{"dropping-particle":"","family":"Martin","given":"Sancha","non-dropping-particle":"","parse-names":false,"suffix":""},{"dropping-particle":"","family":"Munshi","given":"Nikhil C.","non-dropping-particle":"","parse-names":false,"suffix":""},{"dropping-particle":"","family":"Nakamura","given":"Hiromi","non-dropping-particle":"","parse-names":false,"suffix":""},{"dropping-particle":"","family":"Northcott","given":"Paul A.","non-dropping-particle":"","parse-names":false,"suffix":""},{"dropping-particle":"","family":"Pajic","given":"Marina","non-dropping-particle":"","parse-names":false,"suffix":""},{"dropping-particle":"","family":"Papaemmanuil","given":"Elli","non-dropping-particle":"","parse-names":false,"suffix":""},{"dropping-particle":"","family":"Paradiso","given":"Angelo","non-dropping-particle":"","parse-names":false,"suffix":""},{"dropping-particle":"V.","family":"Pearson","given":"John","non-dropping-particle":"","parse-names":false,"suffix":""},{"dropping-particle":"","family":"Puente","given":"Xose S.","non-dropping-particle":"","parse-names":false,"suffix":""},{"dropping-particle":"","family":"Raine","given":"Keiran","non-dropping-particle":"","parse-names":false,"suffix":""},{"dropping-particle":"","family":"Ramakrishna","given":"Manasa","non-dropping-particle":"","parse-names":false,"suffix":""},{"dropping-particle":"","family":"Richardson","given":"Andrea L.","non-dropping-particle":"","parse-names":false,"suffix":""},{"dropping-particle":"","family":"Richter","given":"Julia","non-dropping-particle":"","parse-names":false,"suffix":""},{"dropping-particle":"","family":"Rosenstiel","given":"Philip","non-dropping-particle":"","parse-names":false,"suffix":""},{"dropping-particle":"","family":"Schlesner","given":"Matthias","non-dropping-particle":"","parse-names":false,"suffix":""},{"dropping-particle":"","family":"Schumacher","given":"Ton N.","non-dropping-particle":"","parse-names":false,"suffix":""},{"dropping-particle":"","family":"Span","given":"Paul N.","non-dropping-particle":"","parse-names":false,"suffix":""},{"dropping-particle":"","family":"Teague","given":"Jon W.","non-dropping-particle":"","parse-names":false,"suffix":""},{"dropping-particle":"","family":"Totoki","given":"Yasushi","non-dropping-particle":"","parse-names":false,"suffix":""},{"dropping-particle":"","family":"Tutt","given":"Andrew N. J.","non-dropping-particle":"","parse-names":false,"suffix":""},{"dropping-particle":"","family":"Valdés-Mas","given":"Rafael","non-dropping-particle":"","parse-names":false,"suffix":""},{"dropping-particle":"","family":"Buuren","given":"Marit M.","non-dropping-particle":"van","parse-names":false,"suffix":""},{"dropping-particle":"","family":"’t Veer","given":"Laura","non-dropping-particle":"van","parse-names":false,"suffix":""},{"dropping-particle":"","family":"Vincent-Salomon","given":"Anne","non-dropping-particle":"","parse-names":false,"suffix":""},{"dropping-particle":"","family":"Waddell","given":"Nicola","non-dropping-particle":"","parse-names":false,"suffix":""},{"dropping-particle":"","family":"Yates","given":"Lucy R.","non-dropping-particle":"","parse-names":false,"suffix":""},{"dropping-particle":"","family":"Zucman-Rossi","given":"Jessica","non-dropping-particle":"","parse-names":false,"suffix":""},{"dropping-particle":"","family":"Andrew Futreal","given":"P.","non-dropping-particle":"","parse-names":false,"suffix":""},{"dropping-particle":"","family":"McDermott","given":"Ultan","non-dropping-particle":"","parse-names":false,"suffix":""},{"dropping-particle":"","family":"Lichter","given":"Peter","non-dropping-particle":"","parse-names":false,"suffix":""},{"dropping-particle":"","family":"Meyerson","given":"Matthew","non-dropping-particle":"","parse-names":false,"suffix":""},{"dropping-particle":"","family":"Grimmond","given":"Sean M.","non-dropping-particle":"","parse-names":false,"suffix":""},{"dropping-particle":"","family":"Siebert","given":"Reiner","non-dropping-particle":"","parse-names":false,"suffix":""},{"dropping-particle":"","family":"Campo","given":"Elías","non-dropping-particle":"","parse-names":false,"suffix":""},{"dropping-particle":"","family":"Shibata","given":"Tatsuhiro","non-dropping-particle":"","parse-names":false,"suffix":""},{"dropping-particle":"","family":"Pfister","given":"Stefan M.","non-dropping-particle":"","parse-names":false,"suffix":""},{"dropping-particle":"","family":"Campbell","given":"Peter J.","non-dropping-particle":"","parse-names":false,"suffix":""},{"dropping-particle":"","family":"Stratton","given":"Michael R.","non-dropping-particle":"","parse-names":false,"suffix":""},{"dropping-particle":"","family":"Shibata","given":"Tatsuhiro","non-dropping-particle":"","parse-names":false,"suffix":""},{"dropping-particle":"","family":"Pfister","given":"Stefan M.","non-dropping-particle":"","parse-names":false,"suffix":""},{"dropping-particle":"","family":"Campbell","given":"Peter J.","non-dropping-particle":"","parse-names":false,"suffix":""},{"dropping-particle":"","family":"Stratton","given":"Michael R.","non-dropping-particle":"","parse-names":false,"suffix":""}],"container-title":"Nature","id":"ITEM-1","issue":"7463","issued":{"date-parts":[["2013","8","14"]]},"note":"high mutational burden in SCLC, with a signature of mutations associated with tobacco exposure","page":"415-421","publisher":"Nature Publishing Group","title":"Signatures of mutational processes in human cancer","type":"article-journal","volume":"500"},"uris":["http://www.mendeley.com/documents/?uuid=ba51f276-1143-3139-affb-4373f142fe46"]},{"id":"ITEM-2","itemData":{"DOI":"10.1126/science.aaa1348","ISBN":"2720505188","ISSN":"1095-9203","PMID":"25765070","abstract":"Immune checkpoint inhibitors, which unleash a patient's own T cells to kill tumors, are revolutionizing cancer treatment. To unravel the genomic determinants of response to this therapy, we used whole-exome sequencing of non-small cell lung cancers treated with pembrolizumab, an antibody targeting programmed cell death-1 (PD-1). In two independent cohorts, higher nonsynonymous mutation burden in tumors was associated with improved objective response, durable clinical benefit, and progression-free survival. Efficacy also correlated with the molecular smoking signature, higher neoantigen burden, and DNA repair pathway mutations; each factor was also associated with mutation burden. In one responder, neoantigen-specific CD8+ T cell responses paralleled tumor regression, suggesting that anti-PD-1 therapy enhances neoantigen-specific T cell reactivity. Our results suggest that the genomic landscape of lung cancers shapes response to anti-PD-1 therapy.","author":[{"dropping-particle":"","family":"Rizvi","given":"Naiyer A","non-dropping-particle":"","parse-names":false,"suffix":""},{"dropping-particle":"","family":"Hellmann","given":"Matthew D","non-dropping-particle":"","parse-names":false,"suffix":""},{"dropping-particle":"","family":"Snyder","given":"Alexandra","non-dropping-particle":"","parse-names":false,"suffix":""},{"dropping-particle":"","family":"Kvistborg","given":"Pia","non-dropping-particle":"","parse-names":false,"suffix":""},{"dropping-particle":"","family":"Makarov","given":"Vladimir","non-dropping-particle":"","parse-names":false,"suffix":""},{"dropping-particle":"","family":"Havel","given":"Jonathan J","non-dropping-particle":"","parse-names":false,"suffix":""},{"dropping-particle":"","family":"Lee","given":"William","non-dropping-particle":"","parse-names":false,"suffix":""},{"dropping-particle":"","family":"Yuan","given":"Jianda","non-dropping-particle":"","parse-names":false,"suffix":""},{"dropping-particle":"","family":"Wong","given":"Phillip","non-dropping-particle":"","parse-names":false,"suffix":""},{"dropping-particle":"","family":"Ho","given":"Teresa S","non-dropping-particle":"","parse-names":false,"suffix":""},{"dropping-particle":"","family":"Miller","given":"Martin L","non-dropping-particle":"","parse-names":false,"suffix":""},{"dropping-particle":"","family":"Rekhtman","given":"Natasha","non-dropping-particle":"","parse-names":false,"suffix":""},{"dropping-particle":"","family":"Moreira","given":"Andre L","non-dropping-particle":"","parse-names":false,"suffix":""},{"dropping-particle":"","family":"Ibrahim","given":"Fawzia","non-dropping-particle":"","parse-names":false,"suffix":""},{"dropping-particle":"","family":"Bruggeman","given":"Cameron","non-dropping-particle":"","parse-names":false,"suffix":""},{"dropping-particle":"","family":"Gasmi","given":"Billel","non-dropping-particle":"","parse-names":false,"suffix":""},{"dropping-particle":"","family":"Zappasodi","given":"Roberta","non-dropping-particle":"","parse-names":false,"suffix":""},{"dropping-particle":"","family":"Maeda","given":"Yuka","non-dropping-particle":"","parse-names":false,"suffix":""},{"dropping-particle":"","family":"Sander","given":"Chris","non-dropping-particle":"","parse-names":false,"suffix":""},{"dropping-particle":"","family":"Garon","given":"Edward B","non-dropping-particle":"","parse-names":false,"suffix":""},{"dropping-particle":"","family":"Merghoub","given":"Taha","non-dropping-particle":"","parse-names":false,"suffix":""},{"dropping-particle":"","family":"Wolchok","given":"Jedd D","non-dropping-particle":"","parse-names":false,"suffix":""},{"dropping-particle":"","family":"Schumacher","given":"Ton N","non-dropping-particle":"","parse-names":false,"suffix":""},{"dropping-particle":"","family":"Chan","given":"Timothy A","non-dropping-particle":"","parse-names":false,"suffix":""}],"container-title":"Science (New York, N.Y.)","id":"ITEM-2","issue":"6230","issued":{"date-parts":[["2015","4","3"]]},"note":"From Duplicate 1 (Cancer immunology. Mutational landscape determines sensitivity to PD-1 blockade in non-small cell lung cancer. - Rizvi, Naiyer A; Hellmann, Matthew D; Snyder, Alexandra; Kvistborg, Pia; Makarov, Vladimir; Havel, Jonathan J; Lee, William; Yuan, Jianda; Wong, Phillip; Ho, Teresa S; Miller, Martin L; Rekhtman, Natasha; Moreira, Andre L; Ibrahim, Fawzia; Bruggeman, Cameron; Gasmi, Billel; Zappasodi, Roberta; Maeda, Yuka; Sander, Chris; Garon, Edward B; Merghoub, Taha; Wolchok, Jedd D; Schumacher, Ton N; Chan, Timothy A)\n\nin N</w:instrText>
      </w:r>
      <w:r w:rsidR="005D69D1" w:rsidRPr="00DE355C">
        <w:rPr>
          <w:rFonts w:eastAsiaTheme="minorEastAsia"/>
          <w:kern w:val="0"/>
          <w:lang w:val="it-IT" w:eastAsia="it-IT"/>
        </w:rPr>
        <w:instrText>SCLCs treated with pembrolizumab, elevated nonsynonymous mutation burden strongly associates with clinical efficacy\nclinical efficacy correlates with a molecular signature characteristic of tobacco carcinogen–related mutagenesis, certain DNA repair mutations, and the burden of neoantigens\n\nFrom Duplicate 2 (Cancer immunology. Mutational landscape determines sensitivity to PD-1 blockade in non-small cell lung cancer. - Rizvi, Naiyer A; Hellmann, Matthew D; Snyder, Alexandra; Kvistborg, Pia; Makarov, Vladimir; Havel, Jonathan J; Lee, William; Yuan, Jianda; Wong, Phillip; Ho, Teresa S; Miller, Martin L; Rekhtman, Natasha; Moreira, Andre L; Ibrahim, Fawzia; Bruggeman, Cameron; Gasmi, Billel; Zappasodi, Roberta; Maeda, Yuka; Sander, Chris; Garon, Edward B; Merghoub, Taha; Wolchok, Jedd D; Schumacher, Ton N; Chan, Timothy A)\n\nTransversion load = tobacco signature correlates to reponse do ICI better than self-reported smoking history","page":"124-8","publisher":"American Association for the Advancement of Science","title":"Mutational landscape determines sensitivity to PD-1 blockade in non-small cell lung cancer.","type":"article-journal","volume":"348"},"uris":["http://www.mendeley.com/documents/?uuid=3cdbbf55-afbf-4d8b-ba0a-da82a117fbe3"]}],"mendeley":{"formattedCitation":"[8,10]","plainTextFormattedCitation":"[8,10]","previouslyFormattedCitation":"[8,10]"},"properties":{"noteIndex":0},"schema":"https://github.com/citation-style-language/schema/raw/master/csl-citation.json"}</w:instrText>
      </w:r>
      <w:r w:rsidR="00916D82" w:rsidRPr="00BF1467">
        <w:rPr>
          <w:rFonts w:eastAsiaTheme="minorEastAsia"/>
          <w:kern w:val="0"/>
          <w:lang w:eastAsia="it-IT"/>
        </w:rPr>
        <w:fldChar w:fldCharType="separate"/>
      </w:r>
      <w:r w:rsidR="00C25331" w:rsidRPr="00DE355C">
        <w:rPr>
          <w:rFonts w:eastAsiaTheme="minorEastAsia"/>
          <w:noProof/>
          <w:kern w:val="0"/>
          <w:lang w:val="it-IT" w:eastAsia="it-IT"/>
        </w:rPr>
        <w:t>[8,10]</w:t>
      </w:r>
      <w:r w:rsidR="00916D82" w:rsidRPr="00BF1467">
        <w:rPr>
          <w:rFonts w:eastAsiaTheme="minorEastAsia"/>
          <w:kern w:val="0"/>
          <w:lang w:eastAsia="it-IT"/>
        </w:rPr>
        <w:fldChar w:fldCharType="end"/>
      </w:r>
      <w:r w:rsidR="00E2691C" w:rsidRPr="00DE355C">
        <w:rPr>
          <w:rFonts w:eastAsiaTheme="minorEastAsia"/>
          <w:kern w:val="0"/>
          <w:lang w:val="it-IT" w:eastAsia="it-IT"/>
        </w:rPr>
        <w:t>.</w:t>
      </w:r>
      <w:r w:rsidR="00DE355C" w:rsidRPr="00DE355C">
        <w:rPr>
          <w:rFonts w:eastAsiaTheme="minorEastAsia"/>
          <w:kern w:val="0"/>
          <w:lang w:val="it-IT" w:eastAsia="it-IT"/>
        </w:rPr>
        <w:t xml:space="preserve"> Il genoma del LCNEC, proprio come quello dello SCLC, è caratteriz</w:t>
      </w:r>
      <w:r w:rsidR="00DE355C">
        <w:rPr>
          <w:rFonts w:eastAsiaTheme="minorEastAsia"/>
          <w:kern w:val="0"/>
          <w:lang w:val="it-IT" w:eastAsia="it-IT"/>
        </w:rPr>
        <w:t xml:space="preserve">zato da elevati carico mutazionale e instabilità genomica. </w:t>
      </w:r>
    </w:p>
    <w:p w14:paraId="65270193" w14:textId="77777777" w:rsidR="00E2691C" w:rsidRPr="00424624" w:rsidRDefault="00DE355C" w:rsidP="002B6510">
      <w:pPr>
        <w:widowControl w:val="0"/>
        <w:suppressAutoHyphens w:val="0"/>
        <w:autoSpaceDE w:val="0"/>
        <w:autoSpaceDN w:val="0"/>
        <w:adjustRightInd w:val="0"/>
        <w:spacing w:after="240"/>
        <w:jc w:val="both"/>
        <w:textAlignment w:val="auto"/>
        <w:rPr>
          <w:rFonts w:eastAsia="Times New Roman"/>
          <w:kern w:val="0"/>
          <w:lang w:val="it-IT" w:eastAsia="it-IT"/>
        </w:rPr>
      </w:pPr>
      <w:proofErr w:type="spellStart"/>
      <w:r w:rsidRPr="00DE355C">
        <w:rPr>
          <w:rFonts w:eastAsiaTheme="minorEastAsia"/>
          <w:b/>
          <w:bCs/>
          <w:kern w:val="0"/>
          <w:lang w:val="it-IT" w:eastAsia="it-IT"/>
        </w:rPr>
        <w:t>Durvalumab</w:t>
      </w:r>
      <w:proofErr w:type="spellEnd"/>
      <w:r w:rsidRPr="00DE355C">
        <w:rPr>
          <w:rFonts w:eastAsiaTheme="minorEastAsia"/>
          <w:kern w:val="0"/>
          <w:lang w:val="it-IT" w:eastAsia="it-IT"/>
        </w:rPr>
        <w:t xml:space="preserve"> è un</w:t>
      </w:r>
      <w:r>
        <w:rPr>
          <w:rFonts w:eastAsiaTheme="minorEastAsia"/>
          <w:kern w:val="0"/>
          <w:lang w:val="it-IT" w:eastAsia="it-IT"/>
        </w:rPr>
        <w:t xml:space="preserve"> anticorpo monoclonale di tipo</w:t>
      </w:r>
      <w:r w:rsidRPr="00DE355C">
        <w:rPr>
          <w:rFonts w:eastAsiaTheme="minorEastAsia"/>
          <w:kern w:val="0"/>
          <w:lang w:val="it-IT" w:eastAsia="it-IT"/>
        </w:rPr>
        <w:t xml:space="preserve"> immunoglobulina </w:t>
      </w:r>
      <w:r>
        <w:rPr>
          <w:rFonts w:eastAsiaTheme="minorEastAsia"/>
          <w:kern w:val="0"/>
          <w:lang w:val="it-IT" w:eastAsia="it-IT"/>
        </w:rPr>
        <w:t xml:space="preserve">umana </w:t>
      </w:r>
      <w:r w:rsidRPr="00DE355C">
        <w:rPr>
          <w:rFonts w:eastAsiaTheme="minorEastAsia"/>
          <w:kern w:val="0"/>
          <w:lang w:val="it-IT" w:eastAsia="it-IT"/>
        </w:rPr>
        <w:t>G</w:t>
      </w:r>
      <w:r>
        <w:rPr>
          <w:rFonts w:eastAsiaTheme="minorEastAsia"/>
          <w:kern w:val="0"/>
          <w:lang w:val="it-IT" w:eastAsia="it-IT"/>
        </w:rPr>
        <w:t xml:space="preserve">1 kappa (IgG1k) con </w:t>
      </w:r>
      <w:proofErr w:type="spellStart"/>
      <w:r>
        <w:rPr>
          <w:rFonts w:eastAsiaTheme="minorEastAsia"/>
          <w:kern w:val="0"/>
          <w:lang w:val="it-IT" w:eastAsia="it-IT"/>
        </w:rPr>
        <w:t>Fc</w:t>
      </w:r>
      <w:proofErr w:type="spellEnd"/>
      <w:r>
        <w:rPr>
          <w:rFonts w:eastAsiaTheme="minorEastAsia"/>
          <w:kern w:val="0"/>
          <w:lang w:val="it-IT" w:eastAsia="it-IT"/>
        </w:rPr>
        <w:t xml:space="preserve"> ottimizzato che è in grado di interferire con l’interazione tra PD-1 e PD-L1 e condurre al riconoscimento delle cellule tumorali da parte delle cellule T citotossiche. La monoterapia con </w:t>
      </w:r>
      <w:proofErr w:type="spellStart"/>
      <w:r>
        <w:rPr>
          <w:rFonts w:eastAsiaTheme="minorEastAsia"/>
          <w:kern w:val="0"/>
          <w:lang w:val="it-IT" w:eastAsia="it-IT"/>
        </w:rPr>
        <w:t>durvalumab</w:t>
      </w:r>
      <w:proofErr w:type="spellEnd"/>
      <w:r>
        <w:rPr>
          <w:rFonts w:eastAsiaTheme="minorEastAsia"/>
          <w:kern w:val="0"/>
          <w:lang w:val="it-IT" w:eastAsia="it-IT"/>
        </w:rPr>
        <w:t xml:space="preserve"> è approvata </w:t>
      </w:r>
      <w:r w:rsidR="00201B00">
        <w:rPr>
          <w:rFonts w:eastAsiaTheme="minorEastAsia"/>
          <w:kern w:val="0"/>
          <w:lang w:val="it-IT" w:eastAsia="it-IT"/>
        </w:rPr>
        <w:t xml:space="preserve">nell’adulto </w:t>
      </w:r>
      <w:r>
        <w:rPr>
          <w:rFonts w:eastAsiaTheme="minorEastAsia"/>
          <w:kern w:val="0"/>
          <w:lang w:val="it-IT" w:eastAsia="it-IT"/>
        </w:rPr>
        <w:t>dalla Food and Drug Administration (FDA) degli Stati Uniti e dall’Agenzia Europea dei farmaci (EMA) per il trattamento del NSCLC localmente avanzato non resecabile che esprima PD-L1 su ≥1% delle cellule tumorali</w:t>
      </w:r>
      <w:r w:rsidR="00201B00">
        <w:rPr>
          <w:rFonts w:eastAsiaTheme="minorEastAsia"/>
          <w:kern w:val="0"/>
          <w:lang w:val="it-IT" w:eastAsia="it-IT"/>
        </w:rPr>
        <w:t xml:space="preserve"> e che non sia progredito dopo un regime </w:t>
      </w:r>
      <w:proofErr w:type="spellStart"/>
      <w:r w:rsidR="00201B00">
        <w:rPr>
          <w:rFonts w:eastAsiaTheme="minorEastAsia"/>
          <w:kern w:val="0"/>
          <w:lang w:val="it-IT" w:eastAsia="it-IT"/>
        </w:rPr>
        <w:t>chemioradioterapico</w:t>
      </w:r>
      <w:proofErr w:type="spellEnd"/>
      <w:r w:rsidR="00201B00">
        <w:rPr>
          <w:rFonts w:eastAsiaTheme="minorEastAsia"/>
          <w:kern w:val="0"/>
          <w:lang w:val="it-IT" w:eastAsia="it-IT"/>
        </w:rPr>
        <w:t xml:space="preserve"> a base di platino. </w:t>
      </w:r>
      <w:r w:rsidR="007B6E45">
        <w:rPr>
          <w:rFonts w:eastAsiaTheme="minorEastAsia"/>
          <w:kern w:val="0"/>
          <w:lang w:val="it-IT" w:eastAsia="it-IT"/>
        </w:rPr>
        <w:t xml:space="preserve">I dati dalla coorte di espansione del SCLC di uno studio di fase I/II di </w:t>
      </w:r>
      <w:proofErr w:type="spellStart"/>
      <w:r w:rsidR="007B6E45">
        <w:rPr>
          <w:rFonts w:eastAsiaTheme="minorEastAsia"/>
          <w:kern w:val="0"/>
          <w:lang w:val="it-IT" w:eastAsia="it-IT"/>
        </w:rPr>
        <w:t>durvalumab</w:t>
      </w:r>
      <w:proofErr w:type="spellEnd"/>
      <w:r w:rsidR="007B6E45">
        <w:rPr>
          <w:rFonts w:eastAsiaTheme="minorEastAsia"/>
          <w:kern w:val="0"/>
          <w:lang w:val="it-IT" w:eastAsia="it-IT"/>
        </w:rPr>
        <w:t xml:space="preserve"> mostrano un tasso di risposte del 9.5% (N=2/21) con una durata della risposta di 14.6 e 29.5+ mesi, rispettivamente, in pazienti affetti da ED-SCLC non selezionati</w:t>
      </w:r>
      <w:r w:rsidR="006D1ADA" w:rsidRPr="007B6E45">
        <w:rPr>
          <w:rFonts w:eastAsia="Times New Roman"/>
          <w:lang w:val="it-IT"/>
        </w:rPr>
        <w:t xml:space="preserve"> </w:t>
      </w:r>
      <w:r w:rsidR="006D1ADA" w:rsidRPr="00BF1467">
        <w:rPr>
          <w:rFonts w:eastAsia="Times New Roman"/>
        </w:rPr>
        <w:fldChar w:fldCharType="begin" w:fldLock="1"/>
      </w:r>
      <w:r w:rsidR="005D69D1" w:rsidRPr="007B6E45">
        <w:rPr>
          <w:rFonts w:eastAsia="Times New Roman"/>
          <w:lang w:val="it-IT"/>
        </w:rPr>
        <w:instrText>ADDIN CSL_CITATION {"citationItems":[{"id":"ITEM-1","itemData":{"DOI":"10.1200/JCO.2018.36.15_suppl.8518","ISSN":"0732-183X","abstract":"Background: SCLC is an aggressive lung cancer with high rate of relapse following initial treatment; immunotherapy holds potential as a novel treatment option for this disease. The anti-PD-L1 antibody durvalumab has demonstrated clinical activity with manageable toxicity in several tumor types, including NSCLC. Here we report on the SCLC expansion cohort of a phase 1/2 study of durvalumab monotherapy. Methods: Patients with pretreated ED-SCLC, ECOG PS 0-1, regardless of PD-L1 expression, received durvalumab 10 mg/kg every 2 weeks for up to 12 months. The primary objective was to determine the safety profile; antitumor activity was evaluated using investigator-assessed RECIST v1.1. Results: As of 16 October 2017, 21 patients with ED-SCLC (median age 65.0 y, 62% male, 91% ECOG PS 1, 90% current/former smokers) were treated with durvalumab, median 3 cycles, median duration of follow-up 36.4 months (range 1.4–37.9). 20 patients (95.2%) received prior anti-cancer therapy (median, 2 lines). 7 patients (33.3%) had treatment-related AEs, all were grade 1 or 2; the most common were nausea, fatigue, and rash maculo-papular (each 9.5%). There were no treatment-related AEs leading to discontinuation and no treatment-related deaths. Confirmed ORR was 9.5% (2 PR; 95% CI 1.2–30.4) and DCR24 was 14.3% (95% CI 3.0–36.3). Duration of response was 14.6 months for one patient (treatment-naïve), and 29.5+ months for the other patient (platinum refractory with 3 prior lines of therapy), who continued to maintain response 25.5 months after completing protocol-defined initial treatment with durvalumab. Median PFS was 1.5 months (95% CI 0.9–1.8), median OS was 4.8 months (95% CI 1.3–10.4), and 12-month OS rate was 27.6% (95% CI 10.2–48.4). Conclusions: Consistent with studies in other tumor types and with other anti-PD-1/PD-L1 therapies, durvalumab monotherapy demonstrates durable clinical activity in certain patients with pretreated ED-SCLC with no new safety signals. Clinical trial information: NC</w:instrText>
      </w:r>
      <w:r w:rsidR="005D69D1">
        <w:rPr>
          <w:rFonts w:eastAsia="Times New Roman"/>
        </w:rPr>
        <w:instrText>T01693562.","author":[{"dropping-particle":"","family":"Goldman","given":"Jonathan Wade","non-dropping-particle":"","parse-names":false,"suffix":""},{"dropping-particle":"","family":"Dowlati","given":"Afshin","non-dropping-particle":"","parse-names":false,"suffix":""},{"dropping-particle":"","family":"Antonia","given":"Scott Joseph","non-dropping-particle":"","parse-names":false,"suffix":""},{"dropping-particle":"","family":"Nemunaitis","given":"John J.","non-dropping-particle":"","parse-names":false,"suffix":""},{"dropping-particle":"","family":"Butler","given":"Marcus O.","non-dropping-particle":"","parse-names":false,"suffix":""},{"dropping-particle":"","family":"Segal","given":"Neil Howard","non-dropping-particle":"","parse-names":false,"suffix":""},{"dropping-particle":"","family":"Smith","given":"Pamela Ann","non-dropping-particle":"","parse-names":false,"suffix":""},{"dropping-particle":"","family":"Weiss","given":"Jared","non-dropping-particle":"","parse-names":false,"suffix":""},{"dropping-particle":"","family":"Zandberg","given":"Dan Paul","non-dropping-particle":"","parse-names":false,"suffix":""},{"dropping-particle":"","family":"Xiao","given":"Feng","non-dropping-particle":"","parse-names":false,"suffix":""},{"dropping-particle":"","family":"Angra","given":"Natasha","non-dropping-particle":"","parse-names":false,"suffix":""},{"dropping-particle":"","family":"Abdullah","given":"Shaad Essa","non-dropping-particle":"","parse-names":false,"suffix":""},{"dropping-particle":"","family":"Gadgeel","given":"Shirish M.","non-dropping-particle":"","parse-names":false,"suffix":""}],"container-title":"Journal of Clinical Oncology","id":"ITEM-1","issue":"15_suppl","issued":{"date-parts":[["2018","5","20"]]},"note":"Fr</w:instrText>
      </w:r>
      <w:r w:rsidR="005D69D1" w:rsidRPr="00424624">
        <w:rPr>
          <w:rFonts w:eastAsia="Times New Roman"/>
          <w:lang w:val="it-IT"/>
        </w:rPr>
        <w:instrText>om Duplicate 2 (Safety and antitumor activity of durvalumab monotherapy in patients with pretreated extensive disease small-cell lung cancer (ED-SCLC). - Goldman, Jonathan Wade; Dowlati, Afshin; Antonia, Scott Joseph; Nemunaitis, John J.; Butler, Marcus O.; Segal, Neil Howard; Smith, Pamela Ann; Weiss, Jared; Zandberg, Dan Paul; Xiao, Feng; Angra, Natasha; Abdullah, Shaad Essa; Gadgeel, Shirish M.)\n\nFrom Duplicate 1 (Safety and antitumor activity of durvalumab monotherapy in patients with pretreated extensive disease small-cell lung cancer (ED-SCLC). - Goldman, Jonathan Wade; Dowlati, Afshin; Antonia, Scott Joseph; Nemunaitis, John J; Butler, Marcus O; Segal, Neil Howard; Smith, Pamela Ann; Weiss, Jared; Zandberg, Dan Paul; Xiao, Feng; Angra, Natasha; Abdullah, Shaad Essa; Gadgeel, Shirish M)\n\ndoi: 10.1200/JCO.2018.36.15_suppl.8518\n\nexpansion cohort of a phase 1/2 study of durvalumab monotherapy\nORR2/21","page":"8518","publisher":"American Society of Clinical Oncology","title":"Safety and antitumor activity of durvalumab monotherapy in patients with pretreated extensive disease small-cell lung cancer (ED-SCLC).","type":"article-journal","volume":"36"},"uris":["http://www.mendeley.com/documents/?uuid=0b2efc75-d796-4058-853d-7f5c3832d7f5"]}],"mendeley":{"formattedCitation":"[11]","plainTextFormattedCitation":"[11]","previouslyFormattedCitation":"[11]"},"properties":{"noteIndex":0},"schema":"https://github.com/citation-style-language/schema/raw/master/csl-citation.json"}</w:instrText>
      </w:r>
      <w:r w:rsidR="006D1ADA" w:rsidRPr="00BF1467">
        <w:rPr>
          <w:rFonts w:eastAsia="Times New Roman"/>
        </w:rPr>
        <w:fldChar w:fldCharType="separate"/>
      </w:r>
      <w:r w:rsidR="00C25331" w:rsidRPr="00424624">
        <w:rPr>
          <w:rFonts w:eastAsia="Times New Roman"/>
          <w:noProof/>
          <w:lang w:val="it-IT"/>
        </w:rPr>
        <w:t>[11]</w:t>
      </w:r>
      <w:r w:rsidR="006D1ADA" w:rsidRPr="00BF1467">
        <w:rPr>
          <w:rFonts w:eastAsia="Times New Roman"/>
        </w:rPr>
        <w:fldChar w:fldCharType="end"/>
      </w:r>
      <w:r w:rsidR="00E2691C" w:rsidRPr="00424624">
        <w:rPr>
          <w:rFonts w:eastAsia="Times New Roman"/>
          <w:lang w:val="it-IT"/>
        </w:rPr>
        <w:t xml:space="preserve">. </w:t>
      </w:r>
      <w:r w:rsidR="007B6E45" w:rsidRPr="007B6E45">
        <w:rPr>
          <w:rFonts w:eastAsia="Times New Roman"/>
          <w:lang w:val="it-IT"/>
        </w:rPr>
        <w:t xml:space="preserve">La PFS mediana è stata 1.5 mesi, la OS mediana 4.8 mesi </w:t>
      </w:r>
      <w:r w:rsidR="007B6E45">
        <w:rPr>
          <w:rFonts w:eastAsia="Times New Roman"/>
          <w:lang w:val="it-IT"/>
        </w:rPr>
        <w:t xml:space="preserve">e il tasso di sopravvivenza a 12 mesi 27.6%. </w:t>
      </w:r>
      <w:r w:rsidR="007B6E45" w:rsidRPr="007B6E45">
        <w:rPr>
          <w:rFonts w:eastAsia="Times New Roman"/>
          <w:lang w:val="it-IT"/>
        </w:rPr>
        <w:t xml:space="preserve">Lo studio CASPIAN è </w:t>
      </w:r>
      <w:proofErr w:type="gramStart"/>
      <w:r w:rsidR="007B6E45" w:rsidRPr="007B6E45">
        <w:rPr>
          <w:rFonts w:eastAsia="Times New Roman"/>
          <w:lang w:val="it-IT"/>
        </w:rPr>
        <w:t>un fase</w:t>
      </w:r>
      <w:proofErr w:type="gramEnd"/>
      <w:r w:rsidR="007B6E45" w:rsidRPr="007B6E45">
        <w:rPr>
          <w:rFonts w:eastAsia="Times New Roman"/>
          <w:lang w:val="it-IT"/>
        </w:rPr>
        <w:t xml:space="preserve"> III multicentrico randomizzato in aperto sponsor-blind disegnato </w:t>
      </w:r>
      <w:r w:rsidR="007B6E45">
        <w:rPr>
          <w:rFonts w:eastAsia="Times New Roman"/>
          <w:lang w:val="it-IT"/>
        </w:rPr>
        <w:t xml:space="preserve">per testare </w:t>
      </w:r>
      <w:proofErr w:type="spellStart"/>
      <w:r w:rsidR="007B6E45">
        <w:rPr>
          <w:rFonts w:eastAsia="Times New Roman"/>
          <w:lang w:val="it-IT"/>
        </w:rPr>
        <w:t>durvalumab</w:t>
      </w:r>
      <w:proofErr w:type="spellEnd"/>
      <w:r w:rsidR="007B6E45">
        <w:rPr>
          <w:rFonts w:eastAsia="Times New Roman"/>
          <w:lang w:val="it-IT"/>
        </w:rPr>
        <w:t xml:space="preserve"> con e senza </w:t>
      </w:r>
      <w:proofErr w:type="spellStart"/>
      <w:r w:rsidR="007B6E45">
        <w:rPr>
          <w:rFonts w:eastAsia="Times New Roman"/>
          <w:lang w:val="it-IT"/>
        </w:rPr>
        <w:t>tremelimumab</w:t>
      </w:r>
      <w:proofErr w:type="spellEnd"/>
      <w:r w:rsidR="007B6E45">
        <w:rPr>
          <w:rFonts w:eastAsia="Times New Roman"/>
          <w:lang w:val="it-IT"/>
        </w:rPr>
        <w:t xml:space="preserve">, un anticorpo monoclonale diretto contro CTLA-4, con </w:t>
      </w:r>
      <w:proofErr w:type="spellStart"/>
      <w:r w:rsidR="007B6E45">
        <w:rPr>
          <w:rFonts w:eastAsia="Times New Roman"/>
          <w:lang w:val="it-IT"/>
        </w:rPr>
        <w:t>carboplatino</w:t>
      </w:r>
      <w:proofErr w:type="spellEnd"/>
      <w:r w:rsidR="007B6E45">
        <w:rPr>
          <w:rFonts w:eastAsia="Times New Roman"/>
          <w:lang w:val="it-IT"/>
        </w:rPr>
        <w:t xml:space="preserve"> ed </w:t>
      </w:r>
      <w:proofErr w:type="spellStart"/>
      <w:r w:rsidR="007B6E45">
        <w:rPr>
          <w:rFonts w:eastAsia="Times New Roman"/>
          <w:lang w:val="it-IT"/>
        </w:rPr>
        <w:t>etoposide</w:t>
      </w:r>
      <w:proofErr w:type="spellEnd"/>
      <w:r w:rsidR="007B6E45">
        <w:rPr>
          <w:rFonts w:eastAsia="Times New Roman"/>
          <w:lang w:val="it-IT"/>
        </w:rPr>
        <w:t xml:space="preserve"> in pazienti affetti da ED-SCLC che non avevano ricevuto trattamenti precedenti. I pazienti sono stati randomizzati con proporzione 1:1:1 a ricevere quindi </w:t>
      </w:r>
      <w:proofErr w:type="spellStart"/>
      <w:r w:rsidR="007B6E45">
        <w:rPr>
          <w:rFonts w:eastAsia="Times New Roman"/>
          <w:lang w:val="it-IT"/>
        </w:rPr>
        <w:t>carboplatino</w:t>
      </w:r>
      <w:proofErr w:type="spellEnd"/>
      <w:r w:rsidR="007B6E45">
        <w:rPr>
          <w:rFonts w:eastAsia="Times New Roman"/>
          <w:lang w:val="it-IT"/>
        </w:rPr>
        <w:t xml:space="preserve"> ed </w:t>
      </w:r>
      <w:proofErr w:type="spellStart"/>
      <w:r w:rsidR="007B6E45">
        <w:rPr>
          <w:rFonts w:eastAsia="Times New Roman"/>
          <w:lang w:val="it-IT"/>
        </w:rPr>
        <w:t>etoposide</w:t>
      </w:r>
      <w:proofErr w:type="spellEnd"/>
      <w:r w:rsidR="007B6E45">
        <w:rPr>
          <w:rFonts w:eastAsia="Times New Roman"/>
          <w:lang w:val="it-IT"/>
        </w:rPr>
        <w:t xml:space="preserve"> da soli o con l’aggiunti di </w:t>
      </w:r>
      <w:proofErr w:type="spellStart"/>
      <w:r w:rsidR="007B6E45">
        <w:rPr>
          <w:rFonts w:eastAsia="Times New Roman"/>
          <w:lang w:val="it-IT"/>
        </w:rPr>
        <w:t>durvalumab</w:t>
      </w:r>
      <w:proofErr w:type="spellEnd"/>
      <w:r w:rsidR="007B6E45">
        <w:rPr>
          <w:rFonts w:eastAsia="Times New Roman"/>
          <w:lang w:val="it-IT"/>
        </w:rPr>
        <w:t xml:space="preserve"> o </w:t>
      </w:r>
      <w:proofErr w:type="spellStart"/>
      <w:r w:rsidR="007B6E45">
        <w:rPr>
          <w:rFonts w:eastAsia="Times New Roman"/>
          <w:lang w:val="it-IT"/>
        </w:rPr>
        <w:t>durvalumab+tremelimumab</w:t>
      </w:r>
      <w:proofErr w:type="spellEnd"/>
      <w:r w:rsidR="007B6E45">
        <w:rPr>
          <w:rFonts w:eastAsia="Times New Roman"/>
          <w:lang w:val="it-IT"/>
        </w:rPr>
        <w:t xml:space="preserve"> fino a 6 cicli da 21 giorni ciascuno (fase di induzione), seguiti da una fase di mantenimento durante la quale </w:t>
      </w:r>
      <w:proofErr w:type="spellStart"/>
      <w:r w:rsidR="007B6E45">
        <w:rPr>
          <w:rFonts w:eastAsia="Times New Roman"/>
          <w:lang w:val="it-IT"/>
        </w:rPr>
        <w:t>durvalumab</w:t>
      </w:r>
      <w:proofErr w:type="spellEnd"/>
      <w:r w:rsidR="007B6E45">
        <w:rPr>
          <w:rFonts w:eastAsia="Times New Roman"/>
          <w:lang w:val="it-IT"/>
        </w:rPr>
        <w:t xml:space="preserve"> (sia nel braccio della sola aggiunta di </w:t>
      </w:r>
      <w:proofErr w:type="spellStart"/>
      <w:r w:rsidR="007B6E45">
        <w:rPr>
          <w:rFonts w:eastAsia="Times New Roman"/>
          <w:lang w:val="it-IT"/>
        </w:rPr>
        <w:t>durvalumab</w:t>
      </w:r>
      <w:proofErr w:type="spellEnd"/>
      <w:r w:rsidR="007B6E45">
        <w:rPr>
          <w:rFonts w:eastAsia="Times New Roman"/>
          <w:lang w:val="it-IT"/>
        </w:rPr>
        <w:t xml:space="preserve"> che in quello di </w:t>
      </w:r>
      <w:proofErr w:type="spellStart"/>
      <w:r w:rsidR="007B6E45">
        <w:rPr>
          <w:rFonts w:eastAsia="Times New Roman"/>
          <w:lang w:val="it-IT"/>
        </w:rPr>
        <w:t>durvalumab+tremelimumab</w:t>
      </w:r>
      <w:proofErr w:type="spellEnd"/>
      <w:r w:rsidR="007B6E45">
        <w:rPr>
          <w:rFonts w:eastAsia="Times New Roman"/>
          <w:lang w:val="it-IT"/>
        </w:rPr>
        <w:t xml:space="preserve">) fino </w:t>
      </w:r>
      <w:r w:rsidR="002B6510">
        <w:rPr>
          <w:rFonts w:eastAsia="Times New Roman"/>
          <w:lang w:val="it-IT"/>
        </w:rPr>
        <w:t xml:space="preserve">a tossicità </w:t>
      </w:r>
      <w:r w:rsidR="00D76E6C">
        <w:rPr>
          <w:rFonts w:eastAsia="Times New Roman"/>
          <w:lang w:val="it-IT"/>
        </w:rPr>
        <w:t>i</w:t>
      </w:r>
      <w:r w:rsidR="002B6510">
        <w:rPr>
          <w:rFonts w:eastAsia="Times New Roman"/>
          <w:lang w:val="it-IT"/>
        </w:rPr>
        <w:t xml:space="preserve">naccettabile, progressione di malattia secondo i </w:t>
      </w:r>
      <w:proofErr w:type="spellStart"/>
      <w:r w:rsidR="002B6510" w:rsidRPr="002B6510">
        <w:rPr>
          <w:rFonts w:eastAsia="Times New Roman"/>
          <w:kern w:val="0"/>
          <w:lang w:val="it-IT" w:eastAsia="it-IT"/>
        </w:rPr>
        <w:t>Response</w:t>
      </w:r>
      <w:proofErr w:type="spellEnd"/>
      <w:r w:rsidR="002B6510" w:rsidRPr="002B6510">
        <w:rPr>
          <w:rFonts w:eastAsia="Times New Roman"/>
          <w:kern w:val="0"/>
          <w:lang w:val="it-IT" w:eastAsia="it-IT"/>
        </w:rPr>
        <w:t xml:space="preserve"> Evaluation </w:t>
      </w:r>
      <w:proofErr w:type="spellStart"/>
      <w:r w:rsidR="002B6510" w:rsidRPr="002B6510">
        <w:rPr>
          <w:rFonts w:eastAsia="Times New Roman"/>
          <w:kern w:val="0"/>
          <w:lang w:val="it-IT" w:eastAsia="it-IT"/>
        </w:rPr>
        <w:t>Criteria</w:t>
      </w:r>
      <w:proofErr w:type="spellEnd"/>
      <w:r w:rsidR="002B6510" w:rsidRPr="002B6510">
        <w:rPr>
          <w:rFonts w:eastAsia="Times New Roman"/>
          <w:kern w:val="0"/>
          <w:lang w:val="it-IT" w:eastAsia="it-IT"/>
        </w:rPr>
        <w:t xml:space="preserve"> in Solid </w:t>
      </w:r>
      <w:proofErr w:type="spellStart"/>
      <w:r w:rsidR="002B6510" w:rsidRPr="002B6510">
        <w:rPr>
          <w:rFonts w:eastAsia="Times New Roman"/>
          <w:kern w:val="0"/>
          <w:lang w:val="it-IT" w:eastAsia="it-IT"/>
        </w:rPr>
        <w:t>Tumors</w:t>
      </w:r>
      <w:proofErr w:type="spellEnd"/>
      <w:r w:rsidR="002B6510" w:rsidRPr="002B6510">
        <w:rPr>
          <w:rFonts w:eastAsia="Times New Roman"/>
          <w:kern w:val="0"/>
          <w:lang w:val="it-IT" w:eastAsia="it-IT"/>
        </w:rPr>
        <w:t xml:space="preserve">, </w:t>
      </w:r>
      <w:proofErr w:type="spellStart"/>
      <w:r w:rsidR="002B6510" w:rsidRPr="002B6510">
        <w:rPr>
          <w:rFonts w:eastAsia="Times New Roman"/>
          <w:kern w:val="0"/>
          <w:lang w:val="it-IT" w:eastAsia="it-IT"/>
        </w:rPr>
        <w:t>version</w:t>
      </w:r>
      <w:proofErr w:type="spellEnd"/>
      <w:r w:rsidR="002B6510" w:rsidRPr="002B6510">
        <w:rPr>
          <w:rFonts w:eastAsia="Times New Roman"/>
          <w:kern w:val="0"/>
          <w:lang w:val="it-IT" w:eastAsia="it-IT"/>
        </w:rPr>
        <w:t xml:space="preserve"> 1.1</w:t>
      </w:r>
      <w:r w:rsidR="002B6510">
        <w:rPr>
          <w:rFonts w:eastAsia="Times New Roman"/>
          <w:kern w:val="0"/>
          <w:lang w:val="it-IT" w:eastAsia="it-IT"/>
        </w:rPr>
        <w:t xml:space="preserve"> o perdita del beneficio clinico. L’endpoint primario era la sopravvivenza </w:t>
      </w:r>
      <w:proofErr w:type="spellStart"/>
      <w:proofErr w:type="gramStart"/>
      <w:r w:rsidR="002B6510">
        <w:rPr>
          <w:rFonts w:eastAsia="Times New Roman"/>
          <w:kern w:val="0"/>
          <w:lang w:val="it-IT" w:eastAsia="it-IT"/>
        </w:rPr>
        <w:t>globale.I</w:t>
      </w:r>
      <w:proofErr w:type="spellEnd"/>
      <w:proofErr w:type="gramEnd"/>
      <w:r w:rsidR="002B6510">
        <w:rPr>
          <w:rFonts w:eastAsia="Times New Roman"/>
          <w:kern w:val="0"/>
          <w:lang w:val="it-IT" w:eastAsia="it-IT"/>
        </w:rPr>
        <w:t xml:space="preserve"> risultati dell’interim analisi del braccio chemioterapia + </w:t>
      </w:r>
      <w:proofErr w:type="spellStart"/>
      <w:r w:rsidR="002B6510">
        <w:rPr>
          <w:rFonts w:eastAsia="Times New Roman"/>
          <w:kern w:val="0"/>
          <w:lang w:val="it-IT" w:eastAsia="it-IT"/>
        </w:rPr>
        <w:t>durvalumab</w:t>
      </w:r>
      <w:proofErr w:type="spellEnd"/>
      <w:r w:rsidR="002B6510">
        <w:rPr>
          <w:rFonts w:eastAsia="Times New Roman"/>
          <w:kern w:val="0"/>
          <w:lang w:val="it-IT" w:eastAsia="it-IT"/>
        </w:rPr>
        <w:t xml:space="preserve"> confrontato col braccio di sola chemioterapia sono stati recentemente presentati. In totale, 268 sono stati randomizzati al braccio </w:t>
      </w:r>
      <w:proofErr w:type="spellStart"/>
      <w:r w:rsidR="002B6510">
        <w:rPr>
          <w:rFonts w:eastAsia="Times New Roman"/>
          <w:kern w:val="0"/>
          <w:lang w:val="it-IT" w:eastAsia="it-IT"/>
        </w:rPr>
        <w:t>durvalumab</w:t>
      </w:r>
      <w:proofErr w:type="spellEnd"/>
      <w:r w:rsidR="002B6510">
        <w:rPr>
          <w:rFonts w:eastAsia="Times New Roman"/>
          <w:kern w:val="0"/>
          <w:lang w:val="it-IT" w:eastAsia="it-IT"/>
        </w:rPr>
        <w:t xml:space="preserve"> e 269 al braccio con sola chemioterapia. I risultati di questo studio mostrano che dopo 62.6% degli eventi per la sopravvivenza (N=336 tra i bracci </w:t>
      </w:r>
      <w:proofErr w:type="spellStart"/>
      <w:r w:rsidR="002B6510">
        <w:rPr>
          <w:rFonts w:eastAsia="Times New Roman"/>
          <w:kern w:val="0"/>
          <w:lang w:val="it-IT" w:eastAsia="it-IT"/>
        </w:rPr>
        <w:t>durvalumab</w:t>
      </w:r>
      <w:proofErr w:type="spellEnd"/>
      <w:r w:rsidR="002B6510">
        <w:rPr>
          <w:rFonts w:eastAsia="Times New Roman"/>
          <w:kern w:val="0"/>
          <w:lang w:val="it-IT" w:eastAsia="it-IT"/>
        </w:rPr>
        <w:t xml:space="preserve"> e chemioterapia da sola), la sopravvivenza mediana è stata di 13.0 mesi nel braccio </w:t>
      </w:r>
      <w:proofErr w:type="spellStart"/>
      <w:r w:rsidR="002B6510">
        <w:rPr>
          <w:rFonts w:eastAsia="Times New Roman"/>
          <w:kern w:val="0"/>
          <w:lang w:val="it-IT" w:eastAsia="it-IT"/>
        </w:rPr>
        <w:t>durvalumab</w:t>
      </w:r>
      <w:proofErr w:type="spellEnd"/>
      <w:r w:rsidR="002B6510">
        <w:rPr>
          <w:rFonts w:eastAsia="Times New Roman"/>
          <w:kern w:val="0"/>
          <w:lang w:val="it-IT" w:eastAsia="it-IT"/>
        </w:rPr>
        <w:t xml:space="preserve"> rispetto a 10.3 mesi nel braccio chemioterapia da sola (hazard ratio per la morte, 0.73; intervallo di confidenza al 95% [95%CI], 0.59-0.91; P=0.0047). Il tasso di pazienti vivi a 12 mesi è stato 54$ nel braccio </w:t>
      </w:r>
      <w:proofErr w:type="spellStart"/>
      <w:r w:rsidR="002B6510">
        <w:rPr>
          <w:rFonts w:eastAsia="Times New Roman"/>
          <w:kern w:val="0"/>
          <w:lang w:val="it-IT" w:eastAsia="it-IT"/>
        </w:rPr>
        <w:t>durvalumab</w:t>
      </w:r>
      <w:proofErr w:type="spellEnd"/>
      <w:r w:rsidR="002B6510">
        <w:rPr>
          <w:rFonts w:eastAsia="Times New Roman"/>
          <w:kern w:val="0"/>
          <w:lang w:val="it-IT" w:eastAsia="it-IT"/>
        </w:rPr>
        <w:t xml:space="preserve"> contro il 40% nel braccio di sola chemioterapia. La sopravvivenza libera da progressione mediana è stata di 5.1 vs 5.4 mesi, rispettivamente (hazard ratio per progressione di malattia o morte, 0.78; 95%CI 0.65-0.94). Il tasso di risposta globale è stato 67.9% nel braccio </w:t>
      </w:r>
      <w:proofErr w:type="spellStart"/>
      <w:r w:rsidR="002B6510">
        <w:rPr>
          <w:rFonts w:eastAsia="Times New Roman"/>
          <w:kern w:val="0"/>
          <w:lang w:val="it-IT" w:eastAsia="it-IT"/>
        </w:rPr>
        <w:t>durvalumab</w:t>
      </w:r>
      <w:proofErr w:type="spellEnd"/>
      <w:r w:rsidR="002B6510">
        <w:rPr>
          <w:rFonts w:eastAsia="Times New Roman"/>
          <w:kern w:val="0"/>
          <w:lang w:val="it-IT" w:eastAsia="it-IT"/>
        </w:rPr>
        <w:t xml:space="preserve"> rispetto a 57.6% nel braccio chemioterapia (</w:t>
      </w:r>
      <w:proofErr w:type="spellStart"/>
      <w:r w:rsidR="002B6510">
        <w:rPr>
          <w:rFonts w:eastAsia="Times New Roman"/>
          <w:kern w:val="0"/>
          <w:lang w:val="it-IT" w:eastAsia="it-IT"/>
        </w:rPr>
        <w:t>odds</w:t>
      </w:r>
      <w:proofErr w:type="spellEnd"/>
      <w:r w:rsidR="002B6510">
        <w:rPr>
          <w:rFonts w:eastAsia="Times New Roman"/>
          <w:kern w:val="0"/>
          <w:lang w:val="it-IT" w:eastAsia="it-IT"/>
        </w:rPr>
        <w:t xml:space="preserve"> </w:t>
      </w:r>
      <w:proofErr w:type="spellStart"/>
      <w:r w:rsidR="002B6510">
        <w:rPr>
          <w:rFonts w:eastAsia="Times New Roman"/>
          <w:kern w:val="0"/>
          <w:lang w:val="it-IT" w:eastAsia="it-IT"/>
        </w:rPr>
        <w:t>ration</w:t>
      </w:r>
      <w:proofErr w:type="spellEnd"/>
      <w:r w:rsidR="002B6510">
        <w:rPr>
          <w:rFonts w:eastAsia="Times New Roman"/>
          <w:kern w:val="0"/>
          <w:lang w:val="it-IT" w:eastAsia="it-IT"/>
        </w:rPr>
        <w:t xml:space="preserve"> per la risposta, 1.56, 95%CI 1.09-2.22). Il profilo di sicurezza della combinazione di </w:t>
      </w:r>
      <w:proofErr w:type="spellStart"/>
      <w:r w:rsidR="002B6510">
        <w:rPr>
          <w:rFonts w:eastAsia="Times New Roman"/>
          <w:kern w:val="0"/>
          <w:lang w:val="it-IT" w:eastAsia="it-IT"/>
        </w:rPr>
        <w:t>durvalumab</w:t>
      </w:r>
      <w:proofErr w:type="spellEnd"/>
      <w:r w:rsidR="002B6510">
        <w:rPr>
          <w:rFonts w:eastAsia="Times New Roman"/>
          <w:kern w:val="0"/>
          <w:lang w:val="it-IT" w:eastAsia="it-IT"/>
        </w:rPr>
        <w:t xml:space="preserve"> e chemioterapia a base di platino ed </w:t>
      </w:r>
      <w:proofErr w:type="spellStart"/>
      <w:r w:rsidR="002B6510">
        <w:rPr>
          <w:rFonts w:eastAsia="Times New Roman"/>
          <w:kern w:val="0"/>
          <w:lang w:val="it-IT" w:eastAsia="it-IT"/>
        </w:rPr>
        <w:t>etoposide</w:t>
      </w:r>
      <w:proofErr w:type="spellEnd"/>
      <w:r w:rsidR="002B6510">
        <w:rPr>
          <w:rFonts w:eastAsia="Times New Roman"/>
          <w:kern w:val="0"/>
          <w:lang w:val="it-IT" w:eastAsia="it-IT"/>
        </w:rPr>
        <w:t xml:space="preserve"> è stato simile con quanto riportato da studi precedenti con gli agenti singoli. </w:t>
      </w:r>
    </w:p>
    <w:p w14:paraId="2474413E" w14:textId="77777777" w:rsidR="006C718D" w:rsidRPr="00FF2F51" w:rsidRDefault="002B6510" w:rsidP="002B6510">
      <w:pPr>
        <w:widowControl w:val="0"/>
        <w:suppressAutoHyphens w:val="0"/>
        <w:autoSpaceDE w:val="0"/>
        <w:autoSpaceDN w:val="0"/>
        <w:adjustRightInd w:val="0"/>
        <w:spacing w:after="240"/>
        <w:jc w:val="both"/>
        <w:textAlignment w:val="auto"/>
        <w:rPr>
          <w:rFonts w:eastAsia="Times New Roman"/>
          <w:kern w:val="0"/>
          <w:lang w:val="it-IT" w:eastAsia="it-IT"/>
        </w:rPr>
      </w:pPr>
      <w:r w:rsidRPr="002B6510">
        <w:rPr>
          <w:rFonts w:eastAsia="Times New Roman"/>
          <w:kern w:val="0"/>
          <w:lang w:val="it-IT" w:eastAsia="it-IT"/>
        </w:rPr>
        <w:t>Nello specifico, non esistono studi</w:t>
      </w:r>
      <w:r w:rsidR="005E0D50">
        <w:rPr>
          <w:rFonts w:eastAsia="Times New Roman"/>
          <w:kern w:val="0"/>
          <w:lang w:val="it-IT" w:eastAsia="it-IT"/>
        </w:rPr>
        <w:t xml:space="preserve"> </w:t>
      </w:r>
      <w:r>
        <w:rPr>
          <w:rFonts w:eastAsia="Times New Roman"/>
          <w:kern w:val="0"/>
          <w:lang w:val="it-IT" w:eastAsia="it-IT"/>
        </w:rPr>
        <w:t>prospettici</w:t>
      </w:r>
      <w:r w:rsidRPr="002B6510">
        <w:rPr>
          <w:rFonts w:eastAsia="Times New Roman"/>
          <w:kern w:val="0"/>
          <w:lang w:val="it-IT" w:eastAsia="it-IT"/>
        </w:rPr>
        <w:t xml:space="preserve"> condo</w:t>
      </w:r>
      <w:r>
        <w:rPr>
          <w:rFonts w:eastAsia="Times New Roman"/>
          <w:kern w:val="0"/>
          <w:lang w:val="it-IT" w:eastAsia="it-IT"/>
        </w:rPr>
        <w:t xml:space="preserve">tti in pazienti LCNEC. Globalmente, 16 casi di pazienti affetti da LCNEC trattati con inibitori dei checkpoint immunitari sono stati riportati </w:t>
      </w:r>
      <w:r w:rsidR="002D2A92" w:rsidRPr="00BF1467">
        <w:rPr>
          <w:rFonts w:eastAsia="Times New Roman"/>
          <w:kern w:val="0"/>
          <w:lang w:eastAsia="it-IT"/>
        </w:rPr>
        <w:fldChar w:fldCharType="begin" w:fldLock="1"/>
      </w:r>
      <w:r w:rsidR="005D69D1" w:rsidRPr="002B6510">
        <w:rPr>
          <w:rFonts w:eastAsia="Times New Roman"/>
          <w:kern w:val="0"/>
          <w:lang w:val="it-IT" w:eastAsia="it-IT"/>
        </w:rPr>
        <w:instrText>ADDIN CSL_CITATION {"citationItems":[{"id":"ITEM-1","itemData":{"DOI":"10.18632/oncotarget.24553","ISSN":"1949-2553","author":[{"dropping-particle":"","family":"Chauhan","given":"Aman","non-dropping-particle":"","parse-names":false,"suffix":""},{"dropping-particle":"","family":"Arnold","given":"Susanne M.","non-dropping-particle":"","parse-names":false,"suffix":""},{"dropping-particle":"","family":"Kolesar","given":"Jill","non-dropping-particle":"","parse-names":false,"suffix":""},{"dropping-particle":"","family":"Thomas","given":"Hala Elnakat","non-dropping-particle":"","parse-names":false,"suffix":""},{"dropping-particle":"","family":"Evers","given":"Mark","non-dropping-particle":"","parse-names":false,"suffix":""},{"dropping-particle":"","family":"Anthony","given":"Lowell","non-dropping-particle":"","parse-names":false,"suffix":""}],"container-title":"Oncotarget","id":"ITEM-1","issue":"18","issued":{"date-parts":[["2018","3","6"]]},"title":"Immune checkpoint inhibitors in large cell neuroendocrine carcinoma: current status","type":"article-journal","volume":"9"},"uris":["http://www.mendeley.com/documents/?uuid=ced0e0d5-d46a-4be4-a1d6-8ce0f44c0624"]}],"mendeley":{"formattedCitation":"[12]","plainTextFormattedCitation":"[12]","previouslyFormattedCitation":"[12]"},"properties":{"noteIndex":0},"schema":"https://github.com/citation-style-language/schema/raw/master/csl-citation.json"}</w:instrText>
      </w:r>
      <w:r w:rsidR="002D2A92" w:rsidRPr="00BF1467">
        <w:rPr>
          <w:rFonts w:eastAsia="Times New Roman"/>
          <w:kern w:val="0"/>
          <w:lang w:eastAsia="it-IT"/>
        </w:rPr>
        <w:fldChar w:fldCharType="separate"/>
      </w:r>
      <w:r w:rsidR="00C25331" w:rsidRPr="002B6510">
        <w:rPr>
          <w:rFonts w:eastAsia="Times New Roman"/>
          <w:noProof/>
          <w:kern w:val="0"/>
          <w:lang w:val="it-IT" w:eastAsia="it-IT"/>
        </w:rPr>
        <w:t>[12]</w:t>
      </w:r>
      <w:r w:rsidR="002D2A92" w:rsidRPr="00BF1467">
        <w:rPr>
          <w:rFonts w:eastAsia="Times New Roman"/>
          <w:kern w:val="0"/>
          <w:lang w:eastAsia="it-IT"/>
        </w:rPr>
        <w:fldChar w:fldCharType="end"/>
      </w:r>
      <w:r w:rsidR="00BA53F0" w:rsidRPr="002B6510">
        <w:rPr>
          <w:rFonts w:eastAsia="Times New Roman"/>
          <w:kern w:val="0"/>
          <w:lang w:val="it-IT" w:eastAsia="it-IT"/>
        </w:rPr>
        <w:t xml:space="preserve">, </w:t>
      </w:r>
      <w:r>
        <w:rPr>
          <w:rFonts w:eastAsia="Times New Roman"/>
          <w:kern w:val="0"/>
          <w:lang w:val="it-IT" w:eastAsia="it-IT"/>
        </w:rPr>
        <w:t>con un tasso di risposte del 60% e una PFS mediana di 57 settimane riportata nella serie più ampia (N=10)</w:t>
      </w:r>
      <w:r w:rsidR="002D2A92" w:rsidRPr="00FF2F51">
        <w:rPr>
          <w:rFonts w:eastAsia="Times New Roman"/>
          <w:kern w:val="0"/>
          <w:lang w:val="it-IT" w:eastAsia="it-IT"/>
        </w:rPr>
        <w:t xml:space="preserve"> </w:t>
      </w:r>
      <w:r w:rsidR="002D2A92" w:rsidRPr="00BF1467">
        <w:rPr>
          <w:rFonts w:eastAsia="Times New Roman"/>
          <w:kern w:val="0"/>
          <w:lang w:eastAsia="it-IT"/>
        </w:rPr>
        <w:fldChar w:fldCharType="begin" w:fldLock="1"/>
      </w:r>
      <w:r w:rsidR="005D69D1" w:rsidRPr="00FF2F51">
        <w:rPr>
          <w:rFonts w:eastAsia="Times New Roman"/>
          <w:kern w:val="0"/>
          <w:lang w:val="it-IT" w:eastAsia="it-IT"/>
        </w:rPr>
        <w:instrText>ADDIN CSL_CITATION {"citationItems":[{"id":"ITEM-1","itemData":{"DOI":"10.1016/j.jtho.2016.11.923","ISSN":"15560864","abstract":"Background Nivolumab and pembrolizumab, two programmed death (PD)-1 immune-checkpoint–inhibitor antibodies, demonstrated superiority versus standard chemotherapy in second- third line in both squamous and non-squamous lung cancer. Large cell neuroendocrine lung cancer (LCNEC) is a rare tumour often treated as a small cell lung cancer, but there is not a standard of care after a first line progression. Aim of the study was to assess clinical efficacy of PD-1 inhibitors in these patients. Methods We retrospectively reviewed all consecutive LCNEC stage IIIB- IV patients treated with nivolumab or pembrolizumab after platinum-based first line therapy between July 2014 and November 2015 in six French centers. Patients were followed until June 2016. The drugs were given in an early access program or a clinical trial. Results The analysis included 10 patients with advanced stage disease. Eight patients (80%) had a stage IV disease with a median age of 59 [interquartile range (IQR) 55-62] years. The majority were males (n=9; 90%), with good performance status (0-1; 9/90%) and 50% were treated in third line or further. Three patients presented brai</w:instrText>
      </w:r>
      <w:r w:rsidR="005D69D1" w:rsidRPr="002B6510">
        <w:rPr>
          <w:rFonts w:eastAsia="Times New Roman"/>
          <w:kern w:val="0"/>
          <w:lang w:eastAsia="it-IT"/>
        </w:rPr>
        <w:instrText>n metastases. In 5 cas</w:instrText>
      </w:r>
      <w:r w:rsidR="005D69D1">
        <w:rPr>
          <w:rFonts w:eastAsia="Times New Roman"/>
          <w:kern w:val="0"/>
          <w:lang w:eastAsia="it-IT"/>
        </w:rPr>
        <w:instrText>es a molecular test was done, finding in one case (20%) a KRAS mutation. Patients received a first line treatment with platinum and etoposide in 8 cases (80%) with a disease control rate of 50%. Nine patients received nivolumab and the PD-L1 status was never performed, while the patient treated with pembrolizumab expressed PD-L1. Patients received a median number of 16 [IQR, 13-18] cycles, 6 showed a partial response (60%), 1 a stable disease (10%). Median PFS was 57 [24-57] weeks. Most of the patients stopped treatment due to disease progression (n=4; 80%), only one for a pulmonary interstitial pneumonia. Conclusion Our findings suggest that the use of immune-checkpoint–inhibitors in LCNEC could be explored in a larger cohort of patients. This treatment could be considered in the scenario of a disease with limited therapeutic strategy.","author":[{"dropping-particle":"","family":"Levra","given":"Matteo Giaj","non-dropping-particle":"","parse-names":false,"suffix":""},{"dropping-particle":"","family":"Mazieres","given":"Julien","non-dropping-particle":"","parse-names":false,"suffix":""},{"dropp</w:instrText>
      </w:r>
      <w:r w:rsidR="005D69D1" w:rsidRPr="00FF2F51">
        <w:rPr>
          <w:rFonts w:eastAsia="Times New Roman"/>
          <w:kern w:val="0"/>
          <w:lang w:val="it-IT" w:eastAsia="it-IT"/>
        </w:rPr>
        <w:instrText>ing-particle":"","family":"Valette","given":"Clarisse Audigier","non-dropping-particle":"","parse-names":false,"suffix":""},{"dropping-particle":"","family":"Molinier","given":"Olivier","non-dropping-particle":"","parse-names":false,"suffix":""},{"dropping-particle":"","family":"Planchard","given":"David","non-dropping-particle":"","parse-names":false,"suffix":""},{"dropping-particle":"","family":"Frappat","given":"Violaine","non-dropping-particle":"","parse-names":false,"suffix":""},{"dropping-particle":"","family":"Ferrer","given":"Leonie","non-dropping-particle":"","parse-names":false,"suffix":""},{"dropping-particle":"","family":"Toffart","given":"Anne Claire","non-dropping-particle":"","parse-names":false,"suffix":""},{"dropping-particle":"","family":"Moro-Sibilot","given":"Denis","non-dropping-particle":"","parse-names":false,"suffix":""}],"container-title":"Journal of Thoracic Oncology","id":"ITEM-1","issue":"1","issued":{"date-parts":[["2017","1"]]},"page":"S702-S703","title":"P1.07-012 Efficacy of Immune Checkpoint Inhibitors in Large Cell Neuroendocrine Lung Cancer: Results from a French Retrospective Cohort","type":"article-journal","volume":"12"},"uris":["http://www.mendeley.com/documents/?uuid=9b876abf-6a8b-4fb7-bcc2-d72a1fe39a05"]}],"mendeley":{"formattedCitation":"[13]","plainTextFormattedCitation":"[13]","previouslyFormattedCitation":"[13]"},"properties":{"noteIndex":0},"schema":"https://github.com/citation-style-language/schema/raw/master/csl-citation.json"}</w:instrText>
      </w:r>
      <w:r w:rsidR="002D2A92" w:rsidRPr="00BF1467">
        <w:rPr>
          <w:rFonts w:eastAsia="Times New Roman"/>
          <w:kern w:val="0"/>
          <w:lang w:eastAsia="it-IT"/>
        </w:rPr>
        <w:fldChar w:fldCharType="separate"/>
      </w:r>
      <w:r w:rsidR="00C25331" w:rsidRPr="00FF2F51">
        <w:rPr>
          <w:rFonts w:eastAsia="Times New Roman"/>
          <w:noProof/>
          <w:kern w:val="0"/>
          <w:lang w:val="it-IT" w:eastAsia="it-IT"/>
        </w:rPr>
        <w:t>[13]</w:t>
      </w:r>
      <w:r w:rsidR="002D2A92" w:rsidRPr="00BF1467">
        <w:rPr>
          <w:rFonts w:eastAsia="Times New Roman"/>
          <w:kern w:val="0"/>
          <w:lang w:eastAsia="it-IT"/>
        </w:rPr>
        <w:fldChar w:fldCharType="end"/>
      </w:r>
      <w:r w:rsidR="002D2A92" w:rsidRPr="00FF2F51">
        <w:rPr>
          <w:rFonts w:eastAsia="Times New Roman"/>
          <w:kern w:val="0"/>
          <w:lang w:val="it-IT" w:eastAsia="it-IT"/>
        </w:rPr>
        <w:t>.</w:t>
      </w:r>
    </w:p>
    <w:p w14:paraId="1AF79D06" w14:textId="77777777" w:rsidR="00FF2F51" w:rsidRPr="00FF2F51" w:rsidRDefault="00FF2F51" w:rsidP="0039540D">
      <w:pPr>
        <w:jc w:val="both"/>
        <w:rPr>
          <w:rFonts w:eastAsia="Times New Roman"/>
          <w:kern w:val="0"/>
          <w:lang w:val="it-IT" w:eastAsia="it-IT"/>
        </w:rPr>
      </w:pPr>
      <w:r w:rsidRPr="00FF2F51">
        <w:rPr>
          <w:rFonts w:eastAsia="Times New Roman"/>
          <w:kern w:val="0"/>
          <w:lang w:val="it-IT" w:eastAsia="it-IT"/>
        </w:rPr>
        <w:lastRenderedPageBreak/>
        <w:t xml:space="preserve">Abbiamo ipotizzato che una strategia di combinazione che include l’immunoterapia con </w:t>
      </w:r>
      <w:proofErr w:type="spellStart"/>
      <w:r w:rsidRPr="00FF2F51">
        <w:rPr>
          <w:rFonts w:eastAsia="Times New Roman"/>
          <w:kern w:val="0"/>
          <w:lang w:val="it-IT" w:eastAsia="it-IT"/>
        </w:rPr>
        <w:t>durvalumab</w:t>
      </w:r>
      <w:proofErr w:type="spellEnd"/>
      <w:r w:rsidRPr="00FF2F51">
        <w:rPr>
          <w:rFonts w:eastAsia="Times New Roman"/>
          <w:kern w:val="0"/>
          <w:lang w:val="it-IT" w:eastAsia="it-IT"/>
        </w:rPr>
        <w:t xml:space="preserve"> </w:t>
      </w:r>
      <w:r>
        <w:rPr>
          <w:rFonts w:eastAsia="Times New Roman"/>
          <w:kern w:val="0"/>
          <w:lang w:val="it-IT" w:eastAsia="it-IT"/>
        </w:rPr>
        <w:t>con chemioterapia a base di platino sia fattibile ed efficace nel trattamento di pazienti affetti da LCNEC del polmone metastatico. Per provare la nostra ipotesi, disegneremo uno studio a braccio singolo di fase II</w:t>
      </w:r>
      <w:r w:rsidR="009E7196">
        <w:rPr>
          <w:rFonts w:eastAsia="Times New Roman"/>
          <w:kern w:val="0"/>
          <w:lang w:val="it-IT" w:eastAsia="it-IT"/>
        </w:rPr>
        <w:t xml:space="preserve"> di </w:t>
      </w:r>
      <w:proofErr w:type="spellStart"/>
      <w:r w:rsidR="009E7196">
        <w:rPr>
          <w:rFonts w:eastAsia="Times New Roman"/>
          <w:kern w:val="0"/>
          <w:lang w:val="it-IT" w:eastAsia="it-IT"/>
        </w:rPr>
        <w:t>durvalumab</w:t>
      </w:r>
      <w:proofErr w:type="spellEnd"/>
      <w:r w:rsidR="009E7196">
        <w:rPr>
          <w:rFonts w:eastAsia="Times New Roman"/>
          <w:kern w:val="0"/>
          <w:lang w:val="it-IT" w:eastAsia="it-IT"/>
        </w:rPr>
        <w:t xml:space="preserve"> con </w:t>
      </w:r>
      <w:proofErr w:type="spellStart"/>
      <w:r w:rsidR="009E7196">
        <w:rPr>
          <w:rFonts w:eastAsia="Times New Roman"/>
          <w:kern w:val="0"/>
          <w:lang w:val="it-IT" w:eastAsia="it-IT"/>
        </w:rPr>
        <w:t>carboplatino</w:t>
      </w:r>
      <w:proofErr w:type="spellEnd"/>
      <w:r w:rsidR="009E7196">
        <w:rPr>
          <w:rFonts w:eastAsia="Times New Roman"/>
          <w:kern w:val="0"/>
          <w:lang w:val="it-IT" w:eastAsia="it-IT"/>
        </w:rPr>
        <w:t xml:space="preserve"> ed </w:t>
      </w:r>
      <w:proofErr w:type="spellStart"/>
      <w:r w:rsidR="009E7196">
        <w:rPr>
          <w:rFonts w:eastAsia="Times New Roman"/>
          <w:kern w:val="0"/>
          <w:lang w:val="it-IT" w:eastAsia="it-IT"/>
        </w:rPr>
        <w:t>etoposide</w:t>
      </w:r>
      <w:proofErr w:type="spellEnd"/>
      <w:r w:rsidR="009E7196">
        <w:rPr>
          <w:rFonts w:eastAsia="Times New Roman"/>
          <w:kern w:val="0"/>
          <w:lang w:val="it-IT" w:eastAsia="it-IT"/>
        </w:rPr>
        <w:t xml:space="preserve"> nella prima linea di trattamento in pazienti affetti da LCNEC del polmone metastatico </w:t>
      </w:r>
    </w:p>
    <w:p w14:paraId="284FBD2F" w14:textId="77777777" w:rsidR="00E2691C" w:rsidRPr="00424624" w:rsidRDefault="00E2691C" w:rsidP="0039540D">
      <w:pPr>
        <w:jc w:val="both"/>
        <w:rPr>
          <w:rFonts w:eastAsia="Times New Roman"/>
          <w:lang w:val="it-IT"/>
        </w:rPr>
      </w:pPr>
    </w:p>
    <w:p w14:paraId="16196AED" w14:textId="77777777" w:rsidR="00E2691C" w:rsidRPr="00BF1467" w:rsidRDefault="00A900D7" w:rsidP="0039540D">
      <w:pPr>
        <w:pStyle w:val="Paragrafoelenco"/>
        <w:numPr>
          <w:ilvl w:val="0"/>
          <w:numId w:val="6"/>
        </w:numPr>
        <w:jc w:val="both"/>
        <w:rPr>
          <w:rFonts w:eastAsia="Times New Roman"/>
          <w:b/>
          <w:u w:val="single"/>
        </w:rPr>
      </w:pPr>
      <w:r>
        <w:rPr>
          <w:rFonts w:eastAsia="Times New Roman"/>
          <w:b/>
          <w:u w:val="single"/>
        </w:rPr>
        <w:t>OBIETTIVI DELLO STUDIO</w:t>
      </w:r>
    </w:p>
    <w:p w14:paraId="6827B813" w14:textId="77777777" w:rsidR="00E2691C" w:rsidRPr="00BF1467" w:rsidRDefault="00E2691C" w:rsidP="0039540D">
      <w:pPr>
        <w:jc w:val="both"/>
        <w:rPr>
          <w:rFonts w:eastAsia="Times New Roman"/>
        </w:rPr>
      </w:pPr>
    </w:p>
    <w:p w14:paraId="56CD90A9" w14:textId="77777777" w:rsidR="00BC5839" w:rsidRPr="00D76E6C" w:rsidRDefault="00242049" w:rsidP="00242049">
      <w:pPr>
        <w:jc w:val="both"/>
        <w:rPr>
          <w:rFonts w:eastAsia="Times New Roman"/>
          <w:lang w:val="it-IT"/>
        </w:rPr>
      </w:pPr>
      <w:r w:rsidRPr="00242049">
        <w:rPr>
          <w:rFonts w:eastAsia="Times New Roman"/>
          <w:b/>
          <w:bCs/>
          <w:lang w:val="it-IT"/>
        </w:rPr>
        <w:t>OBIETTIVO</w:t>
      </w:r>
      <w:r w:rsidR="005E38FB" w:rsidRPr="00242049">
        <w:rPr>
          <w:rFonts w:eastAsia="Times New Roman"/>
          <w:b/>
          <w:bCs/>
          <w:lang w:val="it-IT"/>
        </w:rPr>
        <w:t xml:space="preserve"> </w:t>
      </w:r>
      <w:r w:rsidR="00BC5839" w:rsidRPr="00242049">
        <w:rPr>
          <w:rFonts w:eastAsia="Times New Roman"/>
          <w:b/>
          <w:bCs/>
          <w:lang w:val="it-IT"/>
        </w:rPr>
        <w:t>#</w:t>
      </w:r>
      <w:r w:rsidR="005E38FB" w:rsidRPr="00242049">
        <w:rPr>
          <w:rFonts w:eastAsia="Times New Roman"/>
          <w:b/>
          <w:bCs/>
          <w:lang w:val="it-IT"/>
        </w:rPr>
        <w:t>1</w:t>
      </w:r>
      <w:r w:rsidR="005E38FB" w:rsidRPr="00242049">
        <w:rPr>
          <w:rFonts w:eastAsia="Times New Roman"/>
          <w:lang w:val="it-IT"/>
        </w:rPr>
        <w:t xml:space="preserve">: </w:t>
      </w:r>
      <w:r w:rsidRPr="00242049">
        <w:rPr>
          <w:rFonts w:eastAsia="Times New Roman"/>
          <w:lang w:val="it-IT"/>
        </w:rPr>
        <w:t xml:space="preserve">valutare l’efficacia della combinazione di </w:t>
      </w:r>
      <w:proofErr w:type="spellStart"/>
      <w:r>
        <w:rPr>
          <w:rFonts w:eastAsia="Times New Roman"/>
          <w:lang w:val="it-IT"/>
        </w:rPr>
        <w:t>durvalumab</w:t>
      </w:r>
      <w:proofErr w:type="spellEnd"/>
      <w:r>
        <w:rPr>
          <w:rFonts w:eastAsia="Times New Roman"/>
          <w:lang w:val="it-IT"/>
        </w:rPr>
        <w:t xml:space="preserve"> con chemioter</w:t>
      </w:r>
      <w:r w:rsidR="00316688">
        <w:rPr>
          <w:rFonts w:eastAsia="Times New Roman"/>
          <w:lang w:val="it-IT"/>
        </w:rPr>
        <w:t>a</w:t>
      </w:r>
      <w:r>
        <w:rPr>
          <w:rFonts w:eastAsia="Times New Roman"/>
          <w:lang w:val="it-IT"/>
        </w:rPr>
        <w:t xml:space="preserve">pia con </w:t>
      </w:r>
      <w:proofErr w:type="spellStart"/>
      <w:r>
        <w:rPr>
          <w:rFonts w:eastAsia="Times New Roman"/>
          <w:lang w:val="it-IT"/>
        </w:rPr>
        <w:t>carboplatino</w:t>
      </w:r>
      <w:proofErr w:type="spellEnd"/>
      <w:r>
        <w:rPr>
          <w:rFonts w:eastAsia="Times New Roman"/>
          <w:lang w:val="it-IT"/>
        </w:rPr>
        <w:t xml:space="preserve"> ed </w:t>
      </w:r>
      <w:proofErr w:type="spellStart"/>
      <w:r>
        <w:rPr>
          <w:rFonts w:eastAsia="Times New Roman"/>
          <w:lang w:val="it-IT"/>
        </w:rPr>
        <w:t>etoposide</w:t>
      </w:r>
      <w:proofErr w:type="spellEnd"/>
      <w:r>
        <w:rPr>
          <w:rFonts w:eastAsia="Times New Roman"/>
          <w:lang w:val="it-IT"/>
        </w:rPr>
        <w:t xml:space="preserve"> </w:t>
      </w:r>
      <w:r>
        <w:rPr>
          <w:rFonts w:eastAsia="Times New Roman"/>
          <w:kern w:val="0"/>
          <w:lang w:val="it-IT" w:eastAsia="it-IT"/>
        </w:rPr>
        <w:t>nella prima linea di trattamento in pazienti affetti da LCNEC del polmone metastatico</w:t>
      </w:r>
    </w:p>
    <w:p w14:paraId="2733827B" w14:textId="77777777" w:rsidR="00242049" w:rsidRPr="00D76E6C" w:rsidRDefault="00242049" w:rsidP="00242049">
      <w:pPr>
        <w:jc w:val="both"/>
        <w:rPr>
          <w:rFonts w:eastAsia="Times New Roman"/>
          <w:lang w:val="it-IT"/>
        </w:rPr>
      </w:pPr>
    </w:p>
    <w:p w14:paraId="7E216F6A" w14:textId="77777777" w:rsidR="006773C3" w:rsidRPr="006773C3" w:rsidRDefault="00BC5839" w:rsidP="006773C3">
      <w:pPr>
        <w:jc w:val="both"/>
        <w:rPr>
          <w:rFonts w:eastAsia="Times New Roman"/>
          <w:lang w:val="it-IT"/>
        </w:rPr>
      </w:pPr>
      <w:r w:rsidRPr="00BD7C17">
        <w:rPr>
          <w:rFonts w:eastAsia="Times New Roman"/>
          <w:i/>
          <w:iCs/>
          <w:lang w:val="it-IT"/>
        </w:rPr>
        <w:t>Ra</w:t>
      </w:r>
      <w:r w:rsidR="00242049" w:rsidRPr="00BD7C17">
        <w:rPr>
          <w:rFonts w:eastAsia="Times New Roman"/>
          <w:i/>
          <w:iCs/>
          <w:lang w:val="it-IT"/>
        </w:rPr>
        <w:t>z</w:t>
      </w:r>
      <w:r w:rsidRPr="00BD7C17">
        <w:rPr>
          <w:rFonts w:eastAsia="Times New Roman"/>
          <w:i/>
          <w:iCs/>
          <w:lang w:val="it-IT"/>
        </w:rPr>
        <w:t>ionale</w:t>
      </w:r>
      <w:r w:rsidRPr="00BD7C17">
        <w:rPr>
          <w:rFonts w:eastAsia="Times New Roman"/>
          <w:lang w:val="it-IT"/>
        </w:rPr>
        <w:t xml:space="preserve">: </w:t>
      </w:r>
      <w:r w:rsidR="00BD7C17" w:rsidRPr="00BD7C17">
        <w:rPr>
          <w:rFonts w:eastAsia="Times New Roman"/>
          <w:lang w:val="it-IT"/>
        </w:rPr>
        <w:t xml:space="preserve">l’aggiunta del blocco di </w:t>
      </w:r>
      <w:r w:rsidR="00BD7C17">
        <w:rPr>
          <w:rFonts w:eastAsia="Times New Roman"/>
          <w:lang w:val="it-IT"/>
        </w:rPr>
        <w:t>PD-(L)1 alla chemioterapia di prima linea a base di platino del ED-SCLC</w:t>
      </w:r>
      <w:r w:rsidR="006773C3">
        <w:rPr>
          <w:rFonts w:eastAsia="Times New Roman"/>
          <w:lang w:val="it-IT"/>
        </w:rPr>
        <w:t xml:space="preserve"> ha migliorato la OS rispetto alla sola chemioterapia in due studi randomizzati controllati di fase III </w:t>
      </w:r>
      <w:r>
        <w:rPr>
          <w:rFonts w:eastAsia="Times New Roman"/>
        </w:rPr>
        <w:fldChar w:fldCharType="begin" w:fldLock="1"/>
      </w:r>
      <w:r w:rsidR="00990171" w:rsidRPr="006773C3">
        <w:rPr>
          <w:rFonts w:eastAsia="Times New Roman"/>
          <w:lang w:val="it-IT"/>
        </w:rPr>
        <w:instrText>ADDIN CSL_CITATION {"citationItems":[{"id":"ITEM-1","itemData":{"DOI":"10.1056/NEJMoa1809064","ISSN":"1533-4406","PMID":"30280641","abstract":"BACKGROUND Enhancing tumor-specific T-cell immunity by inhibiting programmed death ligand 1 (PD-L1)-programmed death 1 (PD-1) signaling has shown promise in the treatment of extensive-stage small-cell lung cancer. Combining checkpoint inhibition with cytotoxic chemotherapy may have a synergistic effect and improve efficacy. METHODS We conducted this double-blind, placebo-controlled, phase 3 trial to evaluate atezolizumab plus carboplatin and etoposide in patients with extensive-stage small-cell lung cancer who had not previously received treatment. Patients were randomly assigned in a 1:1 ratio to receive carboplatin and etoposide with either atezolizumab or placebo for four 21-day cycles (induction phase), followed by a maintenance phase during which they received either atezolizumab or placebo (according to the previous random assignment) until they had unacceptable toxic effects, disease progression according to Response Evaluation Criteria in Solid Tumors, version 1.1, or no additional clinical benefit. The two primary end points were investigator-assessed progression-free survival and overall survival in the intention-to-treat population. RESULTS A total of 201 patients were randomly assigned to the atezolizumab group, and 202 patients to the placebo group. At a median follow-up of 13.9 months, the median overall survival was 12.3 months in the atezolizumab group and 10.3 months in the placebo group (hazard ratio for death, 0.70; 95% confidence interval [CI], 0.54 to 0.91; P=0.007). The median progression-free survival was 5.2 months and 4.3 months, respectively (hazard ratio for disease progression or death, 0.77; 95% CI, 0.62 to 0.96; P=0.02). The safety profile of atezolizumab plus carboplatin and etoposide was consistent with the previously reported safety profile of the individual agents, with no new findings observed. CONCLUSIONS The addition of atezolizumab to chemotherapy in the first-line treatment of extensive-stage small-cell lung cancer resulted in significantly longer overall survival and progression-free survival than chemotherapy alone. (Funded by F. Hoffmann-La Roche/Genentech; IMpower133 ClinicalTrials.gov number, NCT02763579 .).","author":[{"dropping-particle":"","family":"Horn","given":"Leora","non-dropping-particle":"","parse-names":false,"suffix":""},{"dropping-particle":"","family":"Mansfield","given":"Aaron S","non-dropping-particle":"","parse-names":false,"suffix":""},{"dropping-particle":"","family":"Szczęsna","given":"Aleksandra","non-dropping-particle":"","parse-names":false,"suffix":""},{"dropping-particle":"","family":"Havel","given":"Libor","non-dropping-particle"</w:instrText>
      </w:r>
      <w:r w:rsidR="00990171">
        <w:rPr>
          <w:rFonts w:eastAsia="Times New Roman"/>
        </w:rPr>
        <w:instrText>:"","parse-names":false,"suffix":""},{"dropping-particle":"","family":"Krzakowski","given":"Maciej","non-dropping-particle":"","parse-names":false,"suffix":""},{"dropping-particle":"","family":"Hochmair","given":"Maximilian J","non-dropping-particle":"","parse-names":false,"suffix":""},{"dropping-particle":"","family":"Huemer","given":"Florian","non-dropping-particle":"","parse-names":false,"suffix":""},{"dropping-particle":"","family":"Losonczy","given":"György","non-dropping-particle":"","parse-names":false,"suffix":""},{"dropping-particle":"","family":"Johnson","given":"Melissa L","non-dropping-particle":"","parse-names":false,"suffix":""},{"dropping-particle":"","family":"Nishio","given":"Makoto","non-dropping-particle":"","parse-names":false,"suffix":""},{"dropping-particle":"","family":"Reck","given":"Martin","non-dropping-particle":"","parse-names":false,"suffix":""},{"dropping-particle":"","family":"Mok","given":"Tony","non-dropping-particle":"","parse-names":false,"suffix":""},{"dropping-particle":"","family":"Lam","given":"Sivuonthanh","non-dropping-particle":"","parse-names":false,"suffix":""},{"dropping-particle":"","family":"Shames","given":"David S","non-dropping-particle":"","parse-names":false,"suffix":""},{"dropping-particle":"","family":"Liu","given":"Juan","non-dropping-particle":"","parse-names":false,"suffix":""},{"dropping-particle":"","family":"Ding","given":"Beiying","non-dropping-particle":"","parse-names":false,"suffix":""},{"dropping-particle":"","family":"Lopez-Chavez","given":"Ariel","non-dropping-particle":"","parse-names":false,"suffix":""},{"dropping-particle":"","family":"Kabbinavar","given":"Fairooz","non-dropping-particle":"","parse-names":false,"suffix":""},{"dropping-particle":"","family":"Lin","given":"Wei","non-dropping-particle":"","parse-names":false,"suffix":""},{"dropping-particle":"","family":"Sandler","given":"Alan","non-dropping-particle":"","parse-names":false,"suffix":""},{"dropping-particle":"V","family":"Liu","given":"Stephen","non-dropping-particle":"","parse-names":false,"suffix":""},{"dropping-particle":"","family":"IMpower133 Study Group","given":"","non-dropping-particle":"","parse-names":false,"suffix":""}],"container-title":"The New England journal of medicine","id":"ITEM-1","issue":"23","issued":{"date-parts":[["2018","12","6"]]},"page":"2220-2229","title":"First-Line Atezolizumab plus Chemotherapy in Extensive-Stage Small-Cell Lung Cancer.","type":"article-journal","volume":"379"},"uris":["http://www.mendeley.com/documents/?uuid=e7fc0c5c-e940-392d-9b07-7c788d700137"]},{"id":"ITEM-2","itemData":{"DOI":"10.1016/s0140-6736(19)32222-6","ISSN":"01406736","PMID":"31590988","abstract":"BACKGROUND Most patients with small-cell lung cancer (SCLC) have extensive-stage disease at presentation, and prognosis remains poor. Recently, immunotherapy has demonstrated clinical activity in extensive-stage SCLC (ES-SCLC). The CASPIAN trial assessed durvalumab, with or without tremelimumab, in combination with etoposide plus either cisplatin or carboplatin (platinum-etoposide) in treatment-naive patients with ES-SCLC. METHODS This randomised, open-label, phase 3 trial was done at 209 sites across 23 countries. Eligible patients were adults with untreated ES-SCLC, with WHO performance status 0 or 1 and measurable disease as per Response Evaluation Criteria in Solid Tumors, version 1.1. Patients were randomly assigned (in a 1:1:1 ratio) to durvalumab plus platinum-etoposide; durvalumab plus tremelimumab plus platinum-etoposide; or platinum-etoposide alone. All drugs were administered intravenously. Platinum-etoposide consisted of etoposide 80-100 mg/m2 on days 1-3 of each cycle with investigator's choice of either carboplatin area under the curve 5-6 mg/mL per min or cisplatin 75-80 mg/m2 (administered on day 1 of each cycle). Patients received up to four cycles of platinum-etoposide plus durvalumab 1500 mg with or without tremelimumab 75 mg every 3 weeks followed by maintenance durvalumab 1500 mg every 4 weeks in the immunotherapy groups and up to six cycles of platinum-etoposide every 3 weeks plus prophylactic cranial irradiation (investigator's discretion) in the platinum-etoposide group. The primary endpoint was overall survival in the intention-to-treat population. We report results for the durvalumab plus platinum-etoposide group versus the platinum-etoposide group from a planned interim analysis. Safety was assessed in all patients who received at least one dose of their assigned study treatment. This study is registered at ClinicalTrials.gov, NCT03043872, and is ongoing. FINDINGS Patients were enrolled between March 27, 2017, and May 29, 2018. 268 patients were allocated to the durvalumab plus platinum-etoposide group and 269 to the platinum-etoposide group. Durvalumab plus platinum-etoposide was associated with a significant improvement in overall survival, with a hazard ratio of 0·73 (95% CI 0·59-0·91; p=0·0047]); median overall survival was 13·0 months (95% CI 11·5-14·8) in the durvalumab plus platinum-etoposide group versus 10·3 months (9·3-11·2) in the platinum-etoposide group, with 34% (26·9-41·0) versus 25% (18·4-31·6) of patients aliv…","author":[{"dropping-particle":"","family":"Paz-Ares","given":"Luis","non-dropping-particle":"","parse-names":false,"suffix":""},{"dropping-particle":"","family":"Dvorkin","given":"Mikhail","non-dropping-particle":"","parse-names":false,"suffix":""},{"dropping-particle":"","family":"Chen","given":"Yuanbin","non-dropping-particle":"","parse-names":false,"suffix":""},{"dropping-particle":"","family":"Reinmuth","given":"Niels","non-dropping-particle":"","parse-names":false,"suffix":""},{"dropping-particle":"","family":"Hotta","given":"Katsuyuki","non-dropping-particle":"","parse-names":false,"suffix":""},{"dropping-particle":"","family":"Trukhin","given":"Dmytro","non-dropping-particle":"","parse-names":false,"suffix":""},{"dropping-particle":"","family":"Statsenko","given":"Galina","non-dropping-particle":"","parse-names":false,"suffix":""},{"dropping-particle":"","family":"Hochmair","given":"Maximilian J","non-dropping-particle":"","parse-names":false,"suffix":""},{"dropping-particle":"","family":"Özgüroğlu","given":"Mustafa","non-dropping-particle":"","parse-names":false,"suffix":""},{"dropping-particle":"","family":"Ji","given":"Jun Ho","non-dropping-particle":"","parse-names":false,"suffix":""},{"dropping-particle":"","family":"Voitko","given":"Oleksandr","non-dropping-particle":"","parse-names":false,"suffix":""},{"dropping-particle":"","family":"Poltoratskiy","given":"Artem","non-dropping-particle":"","parse-names":false,"suffix":""},{"dropping-particle":"","family":"Ponce","given":"Santiago","non-dropping-particle":"","parse-names":false,"suffix":""},{"dropping-particle":"","family":"Verderame","given":"Francesco","non-dropping-particle":"","parse-names":false,"suffix":""},{"dropping-particle":"","family":"Havel","given":"Libor","non-dropping-particle":"","parse-names":false,"suffix":""},{"dropping-particle":"","family":"Bondarenko","given":"Igor","non-dropping-particle":"","parse-names":false,"suffix":""},{"dropping-particle":"","family":"Kazarnowicz","given":"Andrzej","non-dropping-particle":"","parse-names":false,"suffix":""},{"dropping-particle":"","family":"Losonczy","given":"György","non-dropping-particle":"","parse-names":false,"suffix":""},{"dropping-particle":"V","family":"Conev","given":"Nikolay","non-dropping-particle":"","parse-names":false,"suffix":""},{"dropping-particle":"","family":"Armstrong","given":"Jon","non-dropping-particle":"","parse-names":false,"suffix":""},{"dropping-particle":"","family":"Byrne","given":"Natalie","non-dropping-particle":"","parse-names":false,"suffix":""},{"dropping-particle":"","family":"Shire","given":"Norah","non-dropping-particle":"","parse-names":false,"suffix":""},{"dropping-particle":"","family":"Jiang","given":"Haiyi","non-dropping-particle":"","parse-names":false,"suffix":""},{"dropping-particle":"","family":"Goldman","given":"Jonathan W","non-dropping-particle":"","parse-names":false,"suffix":""},{"dropping-particle":"","family":"Batagelj","given":"Emilio","non-dropping-particle":"","parse-names":false,"suffix":""},{"dropping-particle":"","family":"Casarini","given":"Ignacio","non-dropping-particle":"","parse-names":false,"suffix":""},{"dropping-particle":"","family":"Pastor","given":"Anea Viviana","non-dropping-particle":"","parse-names":false,"suffix":""},{"dropping-particle":"","family":"Sena","given":"Susana Noemi","non-dropping-particle":"","parse-names":false,"suffix":""},{"dropping-particle":"","family":"Zarba","given":"Juan Jose","non-dropping-particle":"","parse-names":false,"suffix":""},{"dropping-particle":"","family":"Burghuber","given":"Otto","non-dropping-particle":"","parse-names":false,"suffix":""},{"dropping-particle":"","family":"Hartl","given":"Sylvia","non-dropping-particle":"","parse-names":false,"suffix":""},{"dropping-particle":"","family":"Hochmair","given":"Maximilian J","non-dropping-particle":"","parse-names":false,"suffix":""},{"dropping-particle":"","family":"Lamprecht","given":"Bernd","non-dropping-particle":"","parse-names":false,"suffix":""},{"dropping-particle":"","family":"Studnicka","given":"Michael","non-dropping-particle":"","parse-names":false,"suffix":""},{"dropping-particle":"","family":"Alberto Schlittler","given":"Luis","non-dropping-particle":"","parse-names":false,"suffix":""},{"dropping-particle":"","family":"Augusto Martinelli de Oliveira","given":"Fabricio","non-dropping-particle":"","parse-names":false,"suffix":""},{"dropping-particle":"","family":"Calabrich","given":"Aknar","non-dropping-particle":"","parse-names":false,"suffix":""},{"dropping-particle":"","family":"Colagiovanni Girotto","given":"Gustavo","non-dropping-particle":"","parse-names":false,"suffix":""},{"dropping-particle":"","family":"Reis","given":"Peo","non-dropping-particle":"Dos","parse-names":false,"suffix":""},{"dropping-particle":"","family":"Fausto Nino Gorini","given":"Carlos","non-dropping-particle":"","parse-names":false,"suffix":""},{"dropping-particle":"","family":"Rafael Martins De Marchi","given":"Peo","non-dropping-particle":"","parse-names":false,"suffix":""},{"dropping-particle":"","family":"Serodio da Rocha Baldotto","given":"Clarissa","non-dropping-particle":"","parse-names":false,"suffix":""},{"dropping-particle":"","family":"Sette","given":"Claudia","non-dropping-particle":"","parse-names":false,"suffix":""},{"dropping-particle":"","family":"Zukin","given":"Mauro","non-dropping-particle":"","parse-names":false,"suffix":""},{"dropping-particle":"V","family":"Conev","given":"Nikolay","non-dropping-particle":"","parse-names":false,"suffix":""},{"dropping-particle":"","family":"Dudov","given":"Assen","non-dropping-particle":"","parse-names":false,"suffix":""},{"dropping-particle":"","family":"Ilieva","given":"Rumyana","non-dropping-particle":"","parse-names":false,"suffix":""},{"dropping-particle":"","family":"Koynov","given":"Krassimir","non-dropping-particle":"","parse-names":false,"suffix":""},{"dropping-particle":"","family":"Krasteva","given":"Rositsa","non-dropping-particle":"","parse-names":false,"suffix":""},{"dropping-particle":"","family":"Tonev","given":"Ivan","non-dropping-particle":"","parse-names":false,"suffix":""},{"dropping-particle":"","family":"Valev","given":"Spartak","non-dropping-particle":"","parse-names":false,"suffix":""},{"dropping-particle":"","family":"Venkova","given":"Violetka","non-dropping-particle":"","parse-names":false,"suffix":""},{"dropping-particle":"","family":"Bi","given":"Minghong","non-dropping-particle":"","parse-names":false,"suffix":""},{"dropping-particle":"","family":"Chen","given":"Chengshui","non-dropping-particle":"","parse-names":false,"suffix":""},{"dropping-particle":"","family":"Chen","given":"Yuan","non-dropping-particle":"","parse-names":false,"suffix":""},{"dropping-particle":"","family":"Chen","given":"Zhendong","non-dropping-particle":"","parse-names":false,"suffix":""},{"dropping-particle":"","family":"Fang","given":"Jian","non-dropping-particle":"","parse-names":false,"suffix":""},{"dropping-particle":"","family":"Feng","given":"Jifeng","non-dropping-particle":"","parse-names":false,"suffix":""},{"dropping-particle":"","family":"Han","given":"Zhigang","non-dropping-particle":"","parse-names":false,"suffix":""},{"dropping-particle":"","family":"Hu","given":"Jie","non-dropping-particle":"","parse-names":false,"suffix":""},{"dropping-particle":"","family":"Hu","given":"Yi","non-dropping-particle":"","parse-names":false,"suffix":""},{"dropping-particle":"","family":"Li","given":"Wei","non-dropping-particle":"","parse-names":false,"suffix":""},{"dropping-particle":"","family":"Liang","given":"Zongan","non-dropping-particle":"","parse-names":false,"suffix":""},{"dropping-particle":"","family":"Lin","given":"Zhong","non-dropping-particle":"","parse-names":false,"suffix":""},{"dropping-particle":"","family":"Ma","given":"Rui","non-dropping-particle":"","parse-names":false,"suffix":""},{"dropping-particle":"","family":"Ma","given":"Shenglin","non-dropping-particle":"","parse-names":false,"suffix":""},{"dropping-particle":"","family":"Nan","given":"Kejun","non-dropping-particle":"","parse-names":false,"suffix":""},{"dropping-particle":"","family":"Shu","given":"Yongqian","non-dropping-particle":"","parse-names":false,"suffix":""},{"dropping-particle":"","family":"Wang","given":"Kai","non-dropping-particle":"","parse-names":false,"suffix":""},{"dropping-particle":"","family":"Wang","given":"Mengzhao","non-dropping-particle":"","parse-names":false,"suffix":""},{"dropping-particle":"","family":"Wu","given":"Gang","non-dropping-particle":"","parse-names":false,"suffix":""},{"dropping-particle":"","family":"Yang","given":"Nong","non-dropping-particle":"","parse-names":false,"suffix":""},{"dropping-particle":"","family":"Yang","given":"Zhixiong","non-dropping-particle":"","parse-names":false,"suffix":""},{"dropping-particle":"","family":"Zhang","given":"Helong","non-dropping-particle":"","parse-names":false,"suffix":""},{"dropping-particle":"","family":"Zhang","given":"Wei","non-dropping-particle":"","parse-names":false,"suffix":""},{"dropping-particle":"","family":"Zhao","given":"Jun","non-dropping-particle":"","parse-names":false,"suffix":""},{"dropping-particle":"","family":"Zhao","given":"Yanqiu","non-dropping-particle":"","parse-names":false,"suffix":""},{"dropping-particle":"","family":"Zhou","given":"Caicun","non-dropping-particle":"","parse-names":false,"suffix":""},{"dropping-particle":"","family":"Zhou","given":"Jianying","non-dropping-particle":"","parse-names":false,"suffix":""},{"dropping-particle":"","family":"Zhou","given":"Xiangdong","non-dropping-particle":"","parse-names":false,"suffix":""},{"dropping-particle":"","family":"Havel","given":"Libor","non-dropping-particle":"","parse-names":false,"suffix":""},{"dropping-particle":"","family":"Kolek","given":"Vitezslav","non-dropping-particle":"","parse-names":false,"suffix":""},{"dropping-particle":"","family":"Koubkova","given":"Leona","non-dropping-particle":"","parse-names":false,"suffix":""},{"dropping-particle":"","family":"Roubec","given":"Jaromir","non-dropping-particle":"","parse-names":false,"suffix":""},{"dropping-particle":"","family":"Skrickova","given":"Jana","non-dropping-particle":"","parse-names":false,"suffix":""},{"dropping-particle":"","family":"Zemanova","given":"Milada","non-dropping-particle":"","parse-names":false,"suffix":""},{"dropping-particle":"","family":"Chouaid","given":"Christos","non-dropping-particle":"","parse-names":false,"suffix":""},{"dropping-particle":"","family":"Hilgers","given":"Werner","non-dropping-particle":"","parse-names":false,"suffix":""},{"dropping-particle":"","family":"Lena","given":"Hervé","non-dropping-particle":"","parse-names":false,"suffix":""},{"dropping-particle":"","family":"Moro-Sibilot","given":"Denis","non-dropping-particle":"","parse-names":false,"suffix":""},{"dropping-particle":"","family":"Robinet","given":"Gilles","non-dropping-particle":"","parse-names":false,"suffix":""},{"dropping-particle":"","family":"Souquet","given":"Pierre-Jean","non-dropping-particle":"","parse-names":false,"suffix":""},{"dropping-particle":"","family":"Alt","given":"Jürgen","non-dropping-particle":"","parse-names":false,"suffix":""},{"dropping-particle":"","family":"Bischoff","given":"Helge","non-dropping-particle":"","parse-names":false,"suffix":""},{"dropping-particle":"","family":"Grohe","given":"Christian","non-dropping-particle":"","parse-names":false,"suffix":""},{"dropping-particle":"","family":"Laack","given":"Eckart","non-dropping-particle":"","parse-names":false,"suffix":""},{"dropping-particle":"","family":"Lang","given":"Susanne","non-dropping-particle":"","parse-names":false,"suffix":""},{"dropping-particle":"","family":"Panse","given":"Jens","non-dropping-particle":"","parse-names":false,"suffix":""},{"dropping-particle":"","family":"Reinmuth","given":"Niels","non-dropping-particle":"","parse-names":false,"suffix":""},{"dropping-particle":"","family":"Schulz","given":"Christian","non-dropping-particle":"","parse-names":false,"suffix":""},{"dropping-particle":"","family":"Bogos","given":"Krisztina","non-dropping-particle":"","parse-names":false,"suffix":""},{"dropping-particle":"","family":"Csánky","given":"Eszter","non-dropping-particle":"","parse-names":false,"suffix":""},{"dropping-particle":"","family":"Fülöp","given":"Anea","non-dropping-particle":"","parse-names":false,"suffix":""},{"dropping-particle":"","family":"Horváth","given":"Zsolt","non-dropping-particle":"","parse-names":false,"suffix":""},{"dropping-particle":"","family":"Kósa","given":"Judit","non-dropping-particle":"","parse-names":false,"suffix":""},{"dropping-particle":"","family":"Laczó","given":"Ibolya","non-dropping-particle":"","parse-names":false,"suffix":""},{"dropping-particle":"","family":"Losonczy","given":"György","non-dropping-particle":"","parse-names":false,"suffix":""},{"dropping-particle":"","family":"Pajkos","given":"Gábor","non-dropping-particle":"","parse-names":false,"suffix":""},{"dropping-particle":"","family":"Pápai","given":"Zsuzsanna","non-dropping-particle":"","parse-names":false,"suffix":""},{"dropping-particle":"","family":"Pápai Székely","given":"Zsolt","non-dropping-particle":"","parse-names":false,"suffix":""},{"dropping-particle":"","family":"Sárosi","given":"Veronika","non-dropping-particle":"","parse-names":false,"suffix":""},{"dropping-particle":"","family":"Somfay","given":"Attila","non-dropping-particle":"","parse-names":false,"suffix":""},{"dropping-particle":"","family":"Somogyiné Ezer","given":"Éva","non-dropping-particle":"","parse-names":false,"suffix":""},{"dropping-particle":"","family":"Telekes","given":"Anás","non-dropping-particle":"","parse-names":false,"suffix":""},{"dropping-particle":"","family":"Bar","given":"Jair","non-dropping-particle":"","parse-names":false,"suffix":""},{"dropping-particle":"","family":"Gottfried","given":"Maya","non-dropping-particle":"","parse-names":false,"suffix":""},{"dropping-particle":"","family":"Heching","given":"Norman Isaac","non-dropping-particle":"","parse-names":false,"suffix":""},{"dropping-particle":"","family":"Zer Kuch","given":"Alona","non-dropping-particle":"","parse-names":false,"suffix":""},{"dropping-particle":"","family":"Bartolucci","given":"Roberta","non-dropping-particle":"","parse-names":false,"suffix":""},{"dropping-particle":"","family":"Bettini","given":"Anna Cecilia","non-dropping-particle":"","parse-names":false,"suffix":""},{"dropping-particle":"","family":"Delmonte","given":"Angelo","non-dropping-particle":"","parse-names":false,"suffix":""},{"dropping-particle":"","family":"Garassino","given":"Marina Chiara","non-dropping-particle":"","parse-names":false,"suffix":""},{"dropping-particle":"","family":"Minelli","given":"Mauro","non-dropping-particle":"","parse-names":false,"suffix":""},{"dropping-particle":"","family":"Roila","given":"Fausto","non-dropping-particle":"","parse-names":false,"suffix":""},{"dropping-particle":"","family":"Verderame","given":"Francesco","non-dropping-particle":"","parse-names":false,"suffix":""},{"dropping-particle":"","family":"Atagi","given":"Shinji","non-dropping-particle":"","parse-names":false,"suffix":""},{"dropping-particle":"","family":"Azuma","given":"Koichi","non-dropping-particle":"","parse-names":false,"suffix":""},{"dropping-particle":"","family":"Goto","given":"Hisatsugu","non-dropping-particle":"","parse-names":false,"suffix":""},{"dropping-particle":"","family":"Goto","given":"Koichi","non-dropping-particle":"","parse-names":false,"suffix":""},{"dropping-particle":"","family":"Hara","given":"Yu","non-dropping-particle":"","parse-names":false,"suffix":""},{"dropping-particle":"","family":"Hayashi","given":"Hidetoshi","non-dropping-particle":"","parse-names":false,"suffix":""},{"dropping-particle":"","family":"Hida","given":"Toyoaki","non-dropping-particle":"","parse-names":false,"suffix":""},{"dropping-particle":"","family":"Hotta","given":"Katsuyuki","non-dropping-particle":"","parse-names":false,"suffix":""},{"dropping-particle":"","family":"Kanazawa","given":"Kenya","non-dropping-particle":"","parse-names":false,"suffix":""},{"dropping-particle":"","family":"Kanda","given":"Shintaro","non-dropping-particle":"","parse-names":false,"suffix":""},{"dropping-particle":"","family":"Kim","given":"Young Hak","non-dropping-particle":"","parse-names":false,"suffix":""},{"dropping-particle":"","family":"Kuyama","given":"Shoichi","non-dropping-particle":"","parse-names":false,"suffix":""},{"dropping-particle":"","family":"Maeda","given":"Tadashi","non-dropping-particle":"","parse-names":false,"suffix":""},{"dropping-particle":"","family":"Morise","given":"Masahiro","non-dropping-particle":"","parse-names":false,"suffix":""},{"dropping-particle":"","family":"Nakahara","given":"Yasuharu","non-dropping-particle":"","parse-names":false,"suffix":""},{"dropping-particle":"","family":"Nishio","given":"Makoto","non-dropping-particle":"","parse-names":false,"suffix":""},{"dropping-particle":"","family":"Nogami","given":"Naoyuki","non-dropping-particle":"","parse-names":false,"suffix":""},{"dropping-particle":"","family":"Okamoto","given":"Isamu","non-dropping-particle":"","parse-names":false,"suffix":""},{"dropping-particle":"","family":"Saito","given":"Haruhiro","non-dropping-particle":"","parse-names":false,"suffix":""},{"dropping-particle":"","family":"Shinoda","given":"Masahiro","non-dropping-particle":"","parse-names":false,"suffix":""},{"dropping-particle":"","family":"Umemura","given":"Shigeki","non-dropping-particle":"","parse-names":false,"suffix":""},{"dropping-particle":"","family":"Yoshida","given":"Tatsuya","non-dropping-particle":"","parse-names":false,"suffix":""},{"dropping-particle":"","family":"Claessens","given":"Niels","non-dropping-particle":"","parse-names":false,"suffix":""},{"dropping-particle":"","family":"Cornelissen","given":"Robin","non-dropping-particle":"","parse-names":false,"suffix":""},{"dropping-particle":"","family":"Heniks","given":"Lizza","non-dropping-particle":"","parse-names":false,"suffix":""},{"dropping-particle":"","family":"Hiltermann","given":"Jeroen","non-dropping-particle":"","parse-names":false,"suffix":""},{"dropping-particle":"","family":"Smit","given":"Egbert","non-dropping-particle":"","parse-names":false,"suffix":""},{"dropping-particle":"","family":"Staal van den Brekel","given":"Agnes","non-dropping-particle":"","parse-names":false,"suffix":""},{"dropping-particle":"","family":"Kazarnowicz","given":"Andrzej","non-dropping-particle":"","parse-names":false,"suffix":""},{"dropping-particle":"","family":"Kowalski","given":"Dariusz","non-dropping-particle":"","parse-names":false,"suffix":""},{"dropping-particle":"","family":"Mańdziuk","given":"Slawomir","non-dropping-particle":"","parse-names":false,"suffix":""},{"dropping-particle":"","family":"Mróz","given":"Robert","non-dropping-particle":"","parse-names":false,"suffix":""},{"dropping-particle":"","family":"Wojtukiewicz","given":"Marek","non-dropping-particle":"","parse-names":false,"suffix":""},{"dropping-particle":"","family":"Ciuleanu","given":"Tudor","non-dropping-particle":"","parse-names":false,"suffix":""},{"dropping-particle":"","family":"Ganea","given":"Doina","non-dropping-particle":"","parse-names":false,"suffix":""},{"dropping-particle":"","family":"Ungureanu","given":"Anei","non-dropping-particle":"","parse-names":false,"suffix":""},{"dropping-particle":"","family":"Dvorkin","given":"Mikhail","non-dropping-particle":"","parse-names":false,"suffix":""},{"dropping-particle":"","family":"Luft","given":"Alexander","non-dropping-particle":"","parse-names":false,"suffix":""},{"dropping-particle":"","family":"Moiseenko","given":"Vladimir","non-dropping-particle":"","parse-names":false,"suffix":""},{"dropping-particle":"","family":"Poltoratskiy","given":"Artem","non-dropping-particle":"","parse-names":false,"suffix":""},{"dropping-particle":"","family":"Sakaeva","given":"Dina","non-dropping-particle":"","parse-names":false,"suffix":""},{"dropping-particle":"","family":"Smolin","given":"Alexey","non-dropping-particle":"","parse-names":false,"suffix":""},{"dropping-particle":"","family":"Statsenko","given":"Galina","non-dropping-particle":"","parse-names":false,"suffix":""},{"dropping-particle":"","family":"Vasilyev","given":"Alexander","non-dropping-particle":"","parse-names":false,"suffix":""},{"dropping-particle":"","family":"Vladimirova","given":"Lyubov","non-dropping-particle":"","parse-names":false,"suffix":""},{"dropping-particle":"","family":"Anasina","given":"Igor","non-dropping-particle":"","parse-names":false,"suffix":""},{"dropping-particle":"","family":"Chovanec","given":"Jozef","non-dropping-particle":"","parse-names":false,"suffix":""},{"dropping-particle":"","family":"Demo","given":"Pavol","non-dropping-particle":"","parse-names":false,"suffix":""},{"dropping-particle":"","family":"Godal","given":"Robert","non-dropping-particle":"","parse-names":false,"suffix":""},{"dropping-particle":"","family":"Kasan","given":"Peter","non-dropping-particle":"","parse-names":false,"suffix":""},{"dropping-particle":"","family":"Stresko","given":"Marian","non-dropping-particle":"","parse-names":false,"suffix":""},{"dropping-particle":"","family":"Urda","given":"Michal","non-dropping-particle":"","parse-names":false,"suffix":""},{"dropping-particle":"","family":"Cho","given":"Eun Kyung","non-dropping-particle":"","parse-names":false,"suffix":""},{"dropping-particle":"","family":"Ji","given":"Jun Ho","non-dropping-particle":"","parse-names":false,"suffix":""},{"dropping-particle":"","family":"Kim","given":"Joo-Hang","non-dropping-particle":"","parse-names":false,"suffix":""},{"dropping-particle":"","family":"Kim","given":"Sang-We","non-dropping-particle":"","parse-names":false,"suffix":""},{"dropping-particle":"","family":"Lee","given":"Gyeong-Won","non-dropping-particle":"","parse-names":false,"suffix":""},{"dropping-particle":"","family":"Lee","given":"Jong-Seok","non-dropping-particle":"","parse-names":false,"suffix":""},{"dropping-particle":"","family":"Lee","given":"Ki Hyeong","non-dropping-particle":"","parse-names":false,"suffix":""},{"dropping-particle":"","family":"Lee","given":"Kyung Hee","non-dropping-particle":"","parse-names":false,"suffix":""},{"dropping-particle":"","family":"Lee","given":"Yun Gyoo","non-dropping-particle":"","parse-names":false,"suffix":""},{"dropping-particle":"","family":"Amelia Insa Molla","given":"Maria","non-dropping-particle":"","parse-names":false,"suffix":""},{"dropping-particle":"","family":"Domine Gomez","given":"Manuel","non-dropping-particle":"","parse-names":false,"suffix":""},{"dropping-particle":"","family":"Ignacio Delgado Mingorance","given":"Juan","non-dropping-particle":"","parse-names":false,"suffix":""},{"dropping-particle":"","family":"Isla Casado","given":"Dolores","non-dropping-particle":"","parse-names":false,"suffix":""},{"dropping-particle":"","family":"Lopez Brea","given":"Marta","non-dropping-particle":"","parse-names":false,"suffix":""},{"dropping-particle":"","family":"Majem Tarruella","given":"Margarita","non-dropping-particle":"","parse-names":false,"suffix":""},{"dropping-particle":"","family":"Morán Bueno","given":"Teresa","non-dropping-particle":"","parse-names":false,"suffix":""},{"dropping-particle":"","family":"Navarro Mendivil","given":"Alejano","non-dropping-particle":"","parse-names":false,"suffix":""},{"dropping-particle":"","family":"Paz-Ares Rodríguez","given":"Luis","non-dropping-particle":"","parse-names":false,"suffix":""},{"dropping-particle":"","family":"Ponce Aix","given":"Santiago","non-dropping-particle":"","parse-names":false,"suffix":""},{"dropping-particle":"","family":"Rosario Garcia Campelo","given":"Maria","non-dropping-particle":"","parse-names":false,"suffix":""},{"dropping-particle":"","family":"Chang","given":"Gee-Chen","non-dropping-particle":"","parse-names":false,"suffix":""},{"dropping-particle":"","family":"Chen","given":"Yen-Hsun","non-dropping-particle":"","parse-names":false,"suffix":""},{"dropping-particle":"","family":"Chiu","given":"Chao-Hua","non-dropping-particle":"","parse-names":false,"suffix":""},{"dropping-particle":"","family":"Hsia","given":"Te-Chun","non-dropping-particle":"","parse-names":false,"suffix":""},{"dropping-particle":"","family":"Lee","given":"Kang-Yun","non-dropping-particle":"","parse-names":false,"suffix":""},{"dropping-particle":"","family":"Li","given":"Chien-Te","non-dropping-particle":"","parse-names":false,"suffix":""},{"dropping-particle":"","family":"Wang","given":"Chin-Chou","non-dropping-particle":"","parse-names":false,"suffix":""},{"dropping-particle":"","family":"Wei","given":"Yu-Feng","non-dropping-particle":"","parse-names":false,"suffix":""},{"dropping-particle":"","family":"Wu","given":"Shang-Yin","non-dropping-particle":"","parse-names":false,"suffix":""},{"dropping-particle":"","family":"Alacacıoğlu","given":"Ahmet","non-dropping-particle":"","parse-names":false,"suffix":""},{"dropping-particle":"","family":"Çiçin","given":"Irfan","non-dropping-particle":"","parse-names":false,"suffix":""},{"dropping-particle":"","family":"Demirkazik","given":"Ahmet","non-dropping-particle":"","parse-names":false,"suffix":""},{"dropping-particle":"","family":"Erman","given":"Mustafa","non-dropping-particle":"","parse-names":false,"suffix":""},{"dropping-particle":"","family":"Göksel","given":"Tuncay","non-dropping-particle":"","parse-names":false,"suffix":""},{"dropping-particle":"","family":"Özgüroğlu","given":"Mustafa","non-dropping-particle":"","parse-names":false,"suffix":""},{"dropping-particle":"","family":"Adamchuk","given":"Hryhoriy","non-dropping-particle":"","parse-names":false,"suffix":""},{"dropping-particle":"","family":"Bondarenko","given":"Igor","non-dropping-particle":"","parse-names":false,"suffix":""},{"dropping-particle":"","family":"Kolesnik","given":"Oleksii","non-dropping-particle":"","parse-names":false,"suffix":""},{"dropping-particle":"","family":"Kryzhanivska","given":"Anna","non-dropping-particle":"","parse-names":false,"suffix":""},{"dropping-particle":"","family":"Ostapenko","given":"Yuriv","non-dropping-particle":"","parse-names":false,"suffix":""},{"dropping-particle":"","family":"Shevnia","given":"Serhii","non-dropping-particle":"","parse-names":false,"suffix":""},{"dropping-particle":"","family":"Shparyk","given":"Yaroslav","non-dropping-particle":"","parse-names":false,"suffix":""},{"dropping-particle":"","family":"Trukhin","given":"Dmytro","non-dropping-particle":"","parse-names":false,"suffix":""},{"dropping-particle":"","family":"Ursol","given":"Grygorii","non-dropping-particle":"","parse-names":false,"suffix":""},{"dropping-particle":"","family":"Voitko","given":"Nataliia","non-dropping-particle":"","parse-names":false,"suffix":""},{"dropping-particle":"","family":"Voitko","given":"Oleksandr","non-dropping-particle":"","parse-names":false,"suffix":""},{"dropping-particle":"","family":"Vynnychenko","given":"Ihor","non-dropping-particle":"","parse-names":false,"suffix":""},{"dropping-particle":"","family":"Babu","given":"Sunil","non-dropping-particle":"","parse-names":false,"suffix":""},{"dropping-particle":"","family":"Chen","given":"Yuanbin","non-dropping-particle":"","parse-names":false,"suffix":""},{"dropping-particle":"","family":"Chiang","given":"Anne","non-dropping-particle":"","parse-names":false,"suffix":""},{"dropping-particle":"","family":"Chua","given":"Winston","non-dropping-particle":"","parse-names":false,"suffix":""},{"dropping-particle":"","family":"Dakhil","given":"Shaker","non-dropping-particle":"","parse-names":false,"suffix":""},{"dropping-particle":"","family":"Dowlati","given":"Afshin","non-dropping-particle":"","parse-names":false,"suffix":""},{"dropping-particle":"","family":"Goldman","given":"Jonathan W","non-dropping-particle":"","parse-names":false,"suffix":""},{"dropping-particle":"","family":"Haque","given":"Basir","non-dropping-particle":"","parse-names":false,"suffix":""},{"dropping-particle":"","family":"Jamil","given":"Rodney","non-dropping-particle":"","parse-names":false,"suffix":""},{"dropping-particle":"","family":"Knoble","given":"Jeanna","non-dropping-particle":"","parse-names":false,"suffix":""},{"dropping-particle":"","family":"Lakhanpal","given":"Shailena","non-dropping-particle":"","parse-names":false,"suffix":""},{"dropping-particle":"","family":"Mi","given":"Kailhong","non-dropping-particle":"","parse-names":false,"suffix":""},{"dropping-particle":"","family":"Nikolinakos","given":"Petros","non-dropping-particle":"","parse-names":false,"suffix":""},{"dropping-particle":"","family":"Powell","given":"Steven","non-dropping-particle":"","parse-names":false,"suffix":""},{"dropping-particle":"","family":"Ross","given":"Helen","non-dropping-particle":"","parse-names</w:instrText>
      </w:r>
      <w:r w:rsidR="00990171" w:rsidRPr="00424624">
        <w:rPr>
          <w:rFonts w:eastAsia="Times New Roman"/>
          <w:lang w:val="it-IT"/>
        </w:rPr>
        <w:instrText>":false,"suffix":""},{"dropping-particle":"","family":"Schaefer","given":"Eric","non-dropping-particle":"","parse-names":false,"suffix":""},{"dropping-particle":"","family":"Schneider","given":"Jeffrey","non-dropping-particle":"","parse-names":false,"suffix":""},{"dropping-particle":"","family":"Spahr","given":"Joseph","non-dropping-particle":"","parse-names":false,"suffix":""},{"dropping-particle":"","family":"Spigel","given":"David","non-dropping-particle":"","parse-names":false,"suffix":""},{"dropping-particle":"","family":"Stilwill","given":"Joseph","non-dropping-particle":"","parse-names":false,"suffix":""},{"dropping-particle":"","family":"Sumey","given":"Christopher","non-dropping-particle":"","parse-names":false,"suffix":""},{"dropping-particle":"","family":"Williamson","given":"Michael","non-dropping-particle":"","parse-names":false,"suffix":""}],"container-title":"The Lancet","id":"ITEM-2","issued":{"date-parts":[["2019"]]},"title":"Durvalumab plus platinum–etoposide versus platinum–etoposide in first-line treatment of extensive-stage small-cell lung cancer (CASPIAN): a randomised, controlled, open-label, phase 3 trial","type":"article-journal"},"uris":["http://www.mendeley.com/documents/?uuid=03c0cd28-8074-4319-9939-6013e303c212"]}],"mendeley":{"formattedCitation":"[5,6]","plainTextFormattedCitation":"[5,6]","previouslyFormattedCitation":"[5,6]"},"properties":{"noteIndex":0},"schema":"https://github.com/citation-style-language/schema/raw/master/csl-citation.json"}</w:instrText>
      </w:r>
      <w:r>
        <w:rPr>
          <w:rFonts w:eastAsia="Times New Roman"/>
        </w:rPr>
        <w:fldChar w:fldCharType="separate"/>
      </w:r>
      <w:r w:rsidRPr="00424624">
        <w:rPr>
          <w:rFonts w:eastAsia="Times New Roman"/>
          <w:noProof/>
          <w:lang w:val="it-IT"/>
        </w:rPr>
        <w:t>[5,6]</w:t>
      </w:r>
      <w:r>
        <w:rPr>
          <w:rFonts w:eastAsia="Times New Roman"/>
        </w:rPr>
        <w:fldChar w:fldCharType="end"/>
      </w:r>
      <w:r w:rsidR="0039537E" w:rsidRPr="00424624">
        <w:rPr>
          <w:rFonts w:eastAsia="Times New Roman"/>
          <w:lang w:val="it-IT"/>
        </w:rPr>
        <w:t xml:space="preserve">. </w:t>
      </w:r>
      <w:r w:rsidR="006773C3" w:rsidRPr="006773C3">
        <w:rPr>
          <w:rFonts w:eastAsia="Times New Roman"/>
          <w:lang w:val="it-IT"/>
        </w:rPr>
        <w:t>La proporzione di pazienti vivi 1 anno dopo la randomizzazione e</w:t>
      </w:r>
      <w:r w:rsidR="006773C3">
        <w:rPr>
          <w:rFonts w:eastAsia="Times New Roman"/>
          <w:lang w:val="it-IT"/>
        </w:rPr>
        <w:t xml:space="preserve">ra del 51.7% e 54% nei bracci contenenti immunoterapia rispetto a 38.2% e 40% dei bracci contenenti sola chemioterapia, negli studi IMpower133 e CASPIAN, rispettivamente. Abbiamo ipotizzato che un’efficacia simile possa essere ottenuta nei LCNEC del polmone. </w:t>
      </w:r>
    </w:p>
    <w:p w14:paraId="63BC2154" w14:textId="77777777" w:rsidR="006773C3" w:rsidRDefault="0007746D" w:rsidP="005E38FB">
      <w:pPr>
        <w:jc w:val="both"/>
        <w:rPr>
          <w:rFonts w:eastAsia="Times New Roman"/>
          <w:lang w:val="it-IT"/>
        </w:rPr>
      </w:pPr>
      <w:r w:rsidRPr="006773C3">
        <w:rPr>
          <w:rFonts w:eastAsia="Times New Roman"/>
          <w:i/>
          <w:iCs/>
          <w:lang w:val="it-IT"/>
        </w:rPr>
        <w:t>Appro</w:t>
      </w:r>
      <w:r w:rsidR="006773C3" w:rsidRPr="006773C3">
        <w:rPr>
          <w:rFonts w:eastAsia="Times New Roman"/>
          <w:i/>
          <w:iCs/>
          <w:lang w:val="it-IT"/>
        </w:rPr>
        <w:t>ccio</w:t>
      </w:r>
      <w:r w:rsidR="004F671A" w:rsidRPr="006773C3">
        <w:rPr>
          <w:rFonts w:eastAsia="Times New Roman"/>
          <w:lang w:val="it-IT"/>
        </w:rPr>
        <w:t xml:space="preserve">: </w:t>
      </w:r>
      <w:r w:rsidR="006773C3" w:rsidRPr="006773C3">
        <w:rPr>
          <w:rFonts w:eastAsia="Times New Roman"/>
          <w:lang w:val="it-IT"/>
        </w:rPr>
        <w:t xml:space="preserve">uno studio clinic multicentrico </w:t>
      </w:r>
      <w:r w:rsidR="006773C3">
        <w:rPr>
          <w:rFonts w:eastAsia="Times New Roman"/>
          <w:lang w:val="it-IT"/>
        </w:rPr>
        <w:t xml:space="preserve">a braccio singolo di fase II verrà disegnato. I pazienti che rispetteranno i criteri di inclusione saranno arruolati e trattati con il seguente regime terapeutico: </w:t>
      </w:r>
    </w:p>
    <w:p w14:paraId="43577C0A" w14:textId="77777777" w:rsidR="006773C3" w:rsidRPr="006773C3" w:rsidRDefault="006773C3" w:rsidP="005E38FB">
      <w:pPr>
        <w:jc w:val="both"/>
        <w:rPr>
          <w:rFonts w:eastAsia="Times New Roman"/>
          <w:lang w:val="it-IT"/>
        </w:rPr>
      </w:pPr>
      <w:proofErr w:type="spellStart"/>
      <w:r>
        <w:rPr>
          <w:rFonts w:eastAsia="Times New Roman"/>
          <w:lang w:val="it-IT"/>
        </w:rPr>
        <w:t>Carboplatino</w:t>
      </w:r>
      <w:proofErr w:type="spellEnd"/>
      <w:r>
        <w:rPr>
          <w:rFonts w:eastAsia="Times New Roman"/>
          <w:lang w:val="it-IT"/>
        </w:rPr>
        <w:t xml:space="preserve"> (AUC 5 il giorno 1), </w:t>
      </w:r>
      <w:proofErr w:type="spellStart"/>
      <w:r>
        <w:rPr>
          <w:rFonts w:eastAsia="Times New Roman"/>
          <w:lang w:val="it-IT"/>
        </w:rPr>
        <w:t>etoposide</w:t>
      </w:r>
      <w:proofErr w:type="spellEnd"/>
      <w:r>
        <w:rPr>
          <w:rFonts w:eastAsia="Times New Roman"/>
          <w:lang w:val="it-IT"/>
        </w:rPr>
        <w:t xml:space="preserve"> (100mg/mq nei giorni 1-3), e </w:t>
      </w:r>
      <w:proofErr w:type="spellStart"/>
      <w:r>
        <w:rPr>
          <w:rFonts w:eastAsia="Times New Roman"/>
          <w:lang w:val="it-IT"/>
        </w:rPr>
        <w:t>durvalumab</w:t>
      </w:r>
      <w:proofErr w:type="spellEnd"/>
      <w:r>
        <w:rPr>
          <w:rFonts w:eastAsia="Times New Roman"/>
          <w:lang w:val="it-IT"/>
        </w:rPr>
        <w:t xml:space="preserve"> (1500 mg il giorno 1) somministrati per via endovenosa ogni 3 settimane per 4 cicli (</w:t>
      </w:r>
      <w:r w:rsidRPr="006773C3">
        <w:rPr>
          <w:rFonts w:eastAsia="Times New Roman"/>
          <w:b/>
          <w:bCs/>
          <w:lang w:val="it-IT"/>
        </w:rPr>
        <w:t>fase di induzione</w:t>
      </w:r>
      <w:r>
        <w:rPr>
          <w:rFonts w:eastAsia="Times New Roman"/>
          <w:lang w:val="it-IT"/>
        </w:rPr>
        <w:t xml:space="preserve">) fino a progressione di malattia, tossicità inaccettabile, rifiuto del paziente o perdita del beneficio clinico (per </w:t>
      </w:r>
      <w:proofErr w:type="spellStart"/>
      <w:r>
        <w:rPr>
          <w:rFonts w:eastAsia="Times New Roman"/>
          <w:lang w:val="it-IT"/>
        </w:rPr>
        <w:t>durvalumab</w:t>
      </w:r>
      <w:proofErr w:type="spellEnd"/>
      <w:r>
        <w:rPr>
          <w:rFonts w:eastAsia="Times New Roman"/>
          <w:lang w:val="it-IT"/>
        </w:rPr>
        <w:t xml:space="preserve">). Successivamente, il trattamento con </w:t>
      </w:r>
      <w:proofErr w:type="spellStart"/>
      <w:r>
        <w:rPr>
          <w:rFonts w:eastAsia="Times New Roman"/>
          <w:lang w:val="it-IT"/>
        </w:rPr>
        <w:t>durvalumab</w:t>
      </w:r>
      <w:proofErr w:type="spellEnd"/>
      <w:r>
        <w:rPr>
          <w:rFonts w:eastAsia="Times New Roman"/>
          <w:lang w:val="it-IT"/>
        </w:rPr>
        <w:t xml:space="preserve"> per via endovenosa (1500 mg il giorno 1) ogni 4 settimane (</w:t>
      </w:r>
      <w:r w:rsidRPr="006773C3">
        <w:rPr>
          <w:rFonts w:eastAsia="Times New Roman"/>
          <w:b/>
          <w:bCs/>
          <w:lang w:val="it-IT"/>
        </w:rPr>
        <w:t>fase di mantenimento</w:t>
      </w:r>
      <w:r>
        <w:rPr>
          <w:rFonts w:eastAsia="Times New Roman"/>
          <w:lang w:val="it-IT"/>
        </w:rPr>
        <w:t>) continuerà fino a progressione di malattia</w:t>
      </w:r>
      <w:proofErr w:type="gramStart"/>
      <w:r>
        <w:rPr>
          <w:rFonts w:eastAsia="Times New Roman"/>
          <w:lang w:val="it-IT"/>
        </w:rPr>
        <w:t>, ,</w:t>
      </w:r>
      <w:proofErr w:type="gramEnd"/>
      <w:r>
        <w:rPr>
          <w:rFonts w:eastAsia="Times New Roman"/>
          <w:lang w:val="it-IT"/>
        </w:rPr>
        <w:t xml:space="preserve"> tossicità inaccettabile, rifiuto del paziente, completamento di 2 anni di trattamento (24 cicli di mantenimento, per un totale di 28 cicli di </w:t>
      </w:r>
      <w:proofErr w:type="spellStart"/>
      <w:r>
        <w:rPr>
          <w:rFonts w:eastAsia="Times New Roman"/>
          <w:lang w:val="it-IT"/>
        </w:rPr>
        <w:t>durvalumab</w:t>
      </w:r>
      <w:proofErr w:type="spellEnd"/>
      <w:r>
        <w:rPr>
          <w:rFonts w:eastAsia="Times New Roman"/>
          <w:lang w:val="it-IT"/>
        </w:rPr>
        <w:t>) o perdita del beneficio clinico. L’efficacia del trattamento verrà valutata sulla base della percentuale di pazienti vivi a 1 anno dalla data di arruolamento nello studio (1yr-OS)</w:t>
      </w:r>
    </w:p>
    <w:p w14:paraId="0E3E7463" w14:textId="77777777" w:rsidR="006773C3" w:rsidRPr="006773C3" w:rsidRDefault="006773C3" w:rsidP="005E38FB">
      <w:pPr>
        <w:jc w:val="both"/>
        <w:rPr>
          <w:rFonts w:eastAsia="Times New Roman"/>
          <w:lang w:val="it-IT"/>
        </w:rPr>
      </w:pPr>
    </w:p>
    <w:p w14:paraId="0D03AAE5" w14:textId="77777777" w:rsidR="006773C3" w:rsidRPr="006773C3" w:rsidRDefault="006773C3" w:rsidP="005E38FB">
      <w:pPr>
        <w:jc w:val="both"/>
        <w:rPr>
          <w:rFonts w:eastAsia="Times New Roman"/>
          <w:lang w:val="it-IT"/>
        </w:rPr>
      </w:pPr>
    </w:p>
    <w:p w14:paraId="60BFDE1E" w14:textId="77777777" w:rsidR="006773C3" w:rsidRPr="006773C3" w:rsidRDefault="006773C3" w:rsidP="005E38FB">
      <w:pPr>
        <w:jc w:val="both"/>
        <w:rPr>
          <w:rFonts w:eastAsia="Times New Roman"/>
          <w:lang w:val="it-IT"/>
        </w:rPr>
      </w:pPr>
      <w:r w:rsidRPr="006773C3">
        <w:rPr>
          <w:rFonts w:eastAsia="Times New Roman"/>
          <w:b/>
          <w:bCs/>
          <w:lang w:val="it-IT"/>
        </w:rPr>
        <w:t>OBIETTIVO</w:t>
      </w:r>
      <w:r w:rsidR="005E38FB" w:rsidRPr="006773C3">
        <w:rPr>
          <w:rFonts w:eastAsia="Times New Roman"/>
          <w:b/>
          <w:bCs/>
          <w:lang w:val="it-IT"/>
        </w:rPr>
        <w:t xml:space="preserve"> </w:t>
      </w:r>
      <w:r w:rsidR="00BC5839" w:rsidRPr="006773C3">
        <w:rPr>
          <w:rFonts w:eastAsia="Times New Roman"/>
          <w:b/>
          <w:bCs/>
          <w:lang w:val="it-IT"/>
        </w:rPr>
        <w:t>#</w:t>
      </w:r>
      <w:r w:rsidR="005E38FB" w:rsidRPr="006773C3">
        <w:rPr>
          <w:rFonts w:eastAsia="Times New Roman"/>
          <w:b/>
          <w:bCs/>
          <w:lang w:val="it-IT"/>
        </w:rPr>
        <w:t>2</w:t>
      </w:r>
      <w:r w:rsidR="005E38FB" w:rsidRPr="006773C3">
        <w:rPr>
          <w:rFonts w:eastAsia="Times New Roman"/>
          <w:lang w:val="it-IT"/>
        </w:rPr>
        <w:t xml:space="preserve">: </w:t>
      </w:r>
      <w:r w:rsidRPr="00242049">
        <w:rPr>
          <w:rFonts w:eastAsia="Times New Roman"/>
          <w:lang w:val="it-IT"/>
        </w:rPr>
        <w:t xml:space="preserve">valutare </w:t>
      </w:r>
      <w:r>
        <w:rPr>
          <w:rFonts w:eastAsia="Times New Roman"/>
          <w:lang w:val="it-IT"/>
        </w:rPr>
        <w:t>la sicurezza</w:t>
      </w:r>
      <w:r w:rsidRPr="00242049">
        <w:rPr>
          <w:rFonts w:eastAsia="Times New Roman"/>
          <w:lang w:val="it-IT"/>
        </w:rPr>
        <w:t xml:space="preserve"> della combinazione di </w:t>
      </w:r>
      <w:proofErr w:type="spellStart"/>
      <w:r>
        <w:rPr>
          <w:rFonts w:eastAsia="Times New Roman"/>
          <w:lang w:val="it-IT"/>
        </w:rPr>
        <w:t>durvalumab</w:t>
      </w:r>
      <w:proofErr w:type="spellEnd"/>
      <w:r>
        <w:rPr>
          <w:rFonts w:eastAsia="Times New Roman"/>
          <w:lang w:val="it-IT"/>
        </w:rPr>
        <w:t xml:space="preserve"> con chemioter</w:t>
      </w:r>
      <w:r w:rsidR="00D23677">
        <w:rPr>
          <w:rFonts w:eastAsia="Times New Roman"/>
          <w:lang w:val="it-IT"/>
        </w:rPr>
        <w:t>a</w:t>
      </w:r>
      <w:r>
        <w:rPr>
          <w:rFonts w:eastAsia="Times New Roman"/>
          <w:lang w:val="it-IT"/>
        </w:rPr>
        <w:t xml:space="preserve">pia con </w:t>
      </w:r>
      <w:proofErr w:type="spellStart"/>
      <w:r>
        <w:rPr>
          <w:rFonts w:eastAsia="Times New Roman"/>
          <w:lang w:val="it-IT"/>
        </w:rPr>
        <w:t>carboplatino</w:t>
      </w:r>
      <w:proofErr w:type="spellEnd"/>
      <w:r>
        <w:rPr>
          <w:rFonts w:eastAsia="Times New Roman"/>
          <w:lang w:val="it-IT"/>
        </w:rPr>
        <w:t xml:space="preserve"> ed </w:t>
      </w:r>
      <w:proofErr w:type="spellStart"/>
      <w:r>
        <w:rPr>
          <w:rFonts w:eastAsia="Times New Roman"/>
          <w:lang w:val="it-IT"/>
        </w:rPr>
        <w:t>etoposide</w:t>
      </w:r>
      <w:proofErr w:type="spellEnd"/>
      <w:r>
        <w:rPr>
          <w:rFonts w:eastAsia="Times New Roman"/>
          <w:lang w:val="it-IT"/>
        </w:rPr>
        <w:t xml:space="preserve"> </w:t>
      </w:r>
      <w:r>
        <w:rPr>
          <w:rFonts w:eastAsia="Times New Roman"/>
          <w:kern w:val="0"/>
          <w:lang w:val="it-IT" w:eastAsia="it-IT"/>
        </w:rPr>
        <w:t>nella prima linea di trattamento in pazienti affetti da LCNEC del polmone metastatico</w:t>
      </w:r>
    </w:p>
    <w:p w14:paraId="3BB91751" w14:textId="77777777" w:rsidR="0007746D" w:rsidRPr="006773C3" w:rsidRDefault="0007746D" w:rsidP="005E38FB">
      <w:pPr>
        <w:jc w:val="both"/>
        <w:rPr>
          <w:rFonts w:eastAsia="Times New Roman"/>
          <w:lang w:val="it-IT"/>
        </w:rPr>
      </w:pPr>
    </w:p>
    <w:p w14:paraId="46C03FEA" w14:textId="77777777" w:rsidR="006773C3" w:rsidRPr="006773C3" w:rsidRDefault="0007746D" w:rsidP="005E38FB">
      <w:pPr>
        <w:jc w:val="both"/>
        <w:rPr>
          <w:rFonts w:eastAsia="Times New Roman"/>
          <w:lang w:val="it-IT"/>
        </w:rPr>
      </w:pPr>
      <w:r w:rsidRPr="006773C3">
        <w:rPr>
          <w:rFonts w:eastAsia="Times New Roman"/>
          <w:i/>
          <w:iCs/>
          <w:lang w:val="it-IT"/>
        </w:rPr>
        <w:t>Ra</w:t>
      </w:r>
      <w:r w:rsidR="006773C3" w:rsidRPr="006773C3">
        <w:rPr>
          <w:rFonts w:eastAsia="Times New Roman"/>
          <w:i/>
          <w:iCs/>
          <w:lang w:val="it-IT"/>
        </w:rPr>
        <w:t>z</w:t>
      </w:r>
      <w:r w:rsidRPr="006773C3">
        <w:rPr>
          <w:rFonts w:eastAsia="Times New Roman"/>
          <w:i/>
          <w:iCs/>
          <w:lang w:val="it-IT"/>
        </w:rPr>
        <w:t>ionale</w:t>
      </w:r>
      <w:r w:rsidRPr="006773C3">
        <w:rPr>
          <w:rFonts w:eastAsia="Times New Roman"/>
          <w:lang w:val="it-IT"/>
        </w:rPr>
        <w:t>:</w:t>
      </w:r>
      <w:r w:rsidR="006773C3" w:rsidRPr="006773C3">
        <w:rPr>
          <w:rFonts w:eastAsia="Times New Roman"/>
          <w:lang w:val="it-IT"/>
        </w:rPr>
        <w:t xml:space="preserve"> la combinazione di diversi </w:t>
      </w:r>
      <w:r w:rsidR="006773C3">
        <w:rPr>
          <w:rFonts w:eastAsia="Times New Roman"/>
          <w:lang w:val="it-IT"/>
        </w:rPr>
        <w:t xml:space="preserve">agenti antitumorali può potenzialmente aumentare la tossicità e mettere a rischio la sicurezza dei pazienti. Nello specifico, il blocco di PD-(L)1 è stato associato ad effetti collaterali </w:t>
      </w:r>
      <w:proofErr w:type="spellStart"/>
      <w:r w:rsidR="006773C3">
        <w:rPr>
          <w:rFonts w:eastAsia="Times New Roman"/>
          <w:lang w:val="it-IT"/>
        </w:rPr>
        <w:t>immuno</w:t>
      </w:r>
      <w:proofErr w:type="spellEnd"/>
      <w:r w:rsidR="006773C3">
        <w:rPr>
          <w:rFonts w:eastAsia="Times New Roman"/>
          <w:lang w:val="it-IT"/>
        </w:rPr>
        <w:t>-mediati. Tuttavia, gli eventi avversi più comunemente riportati sono di intensità moderata e per la maggior parte reversibili con la sospensione del farmaco o</w:t>
      </w:r>
      <w:r w:rsidR="00D7618C">
        <w:rPr>
          <w:rFonts w:eastAsia="Times New Roman"/>
          <w:lang w:val="it-IT"/>
        </w:rPr>
        <w:t xml:space="preserve"> con</w:t>
      </w:r>
      <w:r w:rsidR="006773C3">
        <w:rPr>
          <w:rFonts w:eastAsia="Times New Roman"/>
          <w:lang w:val="it-IT"/>
        </w:rPr>
        <w:t xml:space="preserve"> trattamento</w:t>
      </w:r>
      <w:r w:rsidR="00D7618C">
        <w:rPr>
          <w:rFonts w:eastAsia="Times New Roman"/>
          <w:lang w:val="it-IT"/>
        </w:rPr>
        <w:t xml:space="preserve"> immunosoppressivo (per es. con corticosteroidi).</w:t>
      </w:r>
    </w:p>
    <w:p w14:paraId="5860C468" w14:textId="77777777" w:rsidR="005E38FB" w:rsidRPr="00D7618C" w:rsidRDefault="0007746D" w:rsidP="005E38FB">
      <w:pPr>
        <w:jc w:val="both"/>
        <w:rPr>
          <w:rFonts w:eastAsia="Times New Roman"/>
          <w:lang w:val="it-IT"/>
        </w:rPr>
      </w:pPr>
      <w:r w:rsidRPr="00D7618C">
        <w:rPr>
          <w:rFonts w:eastAsia="Times New Roman"/>
          <w:i/>
          <w:iCs/>
          <w:lang w:val="it-IT"/>
        </w:rPr>
        <w:t>Approc</w:t>
      </w:r>
      <w:r w:rsidR="00D7618C" w:rsidRPr="00D7618C">
        <w:rPr>
          <w:rFonts w:eastAsia="Times New Roman"/>
          <w:i/>
          <w:iCs/>
          <w:lang w:val="it-IT"/>
        </w:rPr>
        <w:t>cio</w:t>
      </w:r>
      <w:r w:rsidRPr="00D7618C">
        <w:rPr>
          <w:rFonts w:eastAsia="Times New Roman"/>
          <w:lang w:val="it-IT"/>
        </w:rPr>
        <w:t xml:space="preserve">: </w:t>
      </w:r>
      <w:r w:rsidR="00D7618C" w:rsidRPr="00D7618C">
        <w:rPr>
          <w:rFonts w:eastAsia="Times New Roman"/>
          <w:lang w:val="it-IT"/>
        </w:rPr>
        <w:t>la valutazione della sicurezz</w:t>
      </w:r>
      <w:r w:rsidR="00D7618C">
        <w:rPr>
          <w:rFonts w:eastAsia="Times New Roman"/>
          <w:lang w:val="it-IT"/>
        </w:rPr>
        <w:t xml:space="preserve">a verrà basata principalmente sulla frequenza degli eventi avversi e la misurazione della tossicità secondo il </w:t>
      </w:r>
      <w:r w:rsidR="005E6F7C" w:rsidRPr="00D7618C">
        <w:rPr>
          <w:lang w:val="it-IT"/>
        </w:rPr>
        <w:t xml:space="preserve">Common </w:t>
      </w:r>
      <w:proofErr w:type="spellStart"/>
      <w:r w:rsidR="005E6F7C" w:rsidRPr="00D7618C">
        <w:rPr>
          <w:spacing w:val="-4"/>
          <w:lang w:val="it-IT"/>
        </w:rPr>
        <w:t>Toxicity</w:t>
      </w:r>
      <w:proofErr w:type="spellEnd"/>
      <w:r w:rsidR="005E6F7C" w:rsidRPr="00D7618C">
        <w:rPr>
          <w:spacing w:val="51"/>
          <w:lang w:val="it-IT"/>
        </w:rPr>
        <w:t xml:space="preserve"> </w:t>
      </w:r>
      <w:proofErr w:type="spellStart"/>
      <w:r w:rsidR="005E6F7C" w:rsidRPr="00D7618C">
        <w:rPr>
          <w:lang w:val="it-IT"/>
        </w:rPr>
        <w:t>Criteria</w:t>
      </w:r>
      <w:proofErr w:type="spellEnd"/>
      <w:r w:rsidR="005E6F7C" w:rsidRPr="00D7618C">
        <w:rPr>
          <w:lang w:val="it-IT"/>
        </w:rPr>
        <w:t xml:space="preserve"> </w:t>
      </w:r>
      <w:proofErr w:type="spellStart"/>
      <w:r w:rsidR="005E6F7C" w:rsidRPr="00D7618C">
        <w:rPr>
          <w:lang w:val="it-IT"/>
        </w:rPr>
        <w:t>Adverse</w:t>
      </w:r>
      <w:proofErr w:type="spellEnd"/>
      <w:r w:rsidR="005E6F7C" w:rsidRPr="00D7618C">
        <w:rPr>
          <w:lang w:val="it-IT"/>
        </w:rPr>
        <w:t xml:space="preserve"> Event (CTCAE), version</w:t>
      </w:r>
      <w:r w:rsidR="00D7618C">
        <w:rPr>
          <w:lang w:val="it-IT"/>
        </w:rPr>
        <w:t>e</w:t>
      </w:r>
      <w:r w:rsidR="005E6F7C" w:rsidRPr="00D7618C">
        <w:rPr>
          <w:lang w:val="it-IT"/>
        </w:rPr>
        <w:t xml:space="preserve"> 4.03</w:t>
      </w:r>
      <w:r w:rsidR="00D7618C">
        <w:rPr>
          <w:lang w:val="it-IT"/>
        </w:rPr>
        <w:t>, nel NCI</w:t>
      </w:r>
      <w:r w:rsidR="005E6F7C" w:rsidRPr="00D7618C">
        <w:rPr>
          <w:lang w:val="it-IT"/>
        </w:rPr>
        <w:t>.</w:t>
      </w:r>
      <w:r w:rsidR="00225BD9" w:rsidRPr="00D7618C">
        <w:rPr>
          <w:lang w:val="it-IT"/>
        </w:rPr>
        <w:t xml:space="preserve"> </w:t>
      </w:r>
    </w:p>
    <w:p w14:paraId="135B9FCD" w14:textId="77777777" w:rsidR="005E38FB" w:rsidRPr="00D7618C" w:rsidRDefault="005E38FB" w:rsidP="005E38FB">
      <w:pPr>
        <w:jc w:val="both"/>
        <w:rPr>
          <w:lang w:val="it-IT"/>
        </w:rPr>
      </w:pPr>
    </w:p>
    <w:p w14:paraId="3D0E4308" w14:textId="77777777" w:rsidR="004B1F89" w:rsidRPr="006773C3" w:rsidRDefault="004B1F89" w:rsidP="004B1F89">
      <w:pPr>
        <w:jc w:val="both"/>
        <w:rPr>
          <w:rFonts w:eastAsia="Times New Roman"/>
          <w:lang w:val="it-IT"/>
        </w:rPr>
      </w:pPr>
      <w:r w:rsidRPr="004B1F89">
        <w:rPr>
          <w:b/>
          <w:bCs/>
          <w:lang w:val="it-IT"/>
        </w:rPr>
        <w:t>OBIETTIVO</w:t>
      </w:r>
      <w:r w:rsidR="005E38FB" w:rsidRPr="004B1F89">
        <w:rPr>
          <w:b/>
          <w:bCs/>
          <w:lang w:val="it-IT"/>
        </w:rPr>
        <w:t xml:space="preserve"> </w:t>
      </w:r>
      <w:r w:rsidR="00BC5839" w:rsidRPr="004B1F89">
        <w:rPr>
          <w:b/>
          <w:bCs/>
          <w:lang w:val="it-IT"/>
        </w:rPr>
        <w:t>#</w:t>
      </w:r>
      <w:r w:rsidR="005E38FB" w:rsidRPr="004B1F89">
        <w:rPr>
          <w:b/>
          <w:bCs/>
          <w:lang w:val="it-IT"/>
        </w:rPr>
        <w:t>3</w:t>
      </w:r>
      <w:r w:rsidR="005E38FB" w:rsidRPr="004B1F89">
        <w:rPr>
          <w:lang w:val="it-IT"/>
        </w:rPr>
        <w:t xml:space="preserve">: </w:t>
      </w:r>
      <w:r>
        <w:rPr>
          <w:rFonts w:eastAsia="Times New Roman"/>
          <w:lang w:val="it-IT"/>
        </w:rPr>
        <w:t>caratterizzare</w:t>
      </w:r>
      <w:r w:rsidRPr="00242049">
        <w:rPr>
          <w:rFonts w:eastAsia="Times New Roman"/>
          <w:lang w:val="it-IT"/>
        </w:rPr>
        <w:t xml:space="preserve"> </w:t>
      </w:r>
      <w:r>
        <w:rPr>
          <w:rFonts w:eastAsia="Times New Roman"/>
          <w:lang w:val="it-IT"/>
        </w:rPr>
        <w:t>l’</w:t>
      </w:r>
      <w:r w:rsidR="00EF1B5C">
        <w:rPr>
          <w:rFonts w:eastAsia="Times New Roman"/>
          <w:lang w:val="it-IT"/>
        </w:rPr>
        <w:t>a</w:t>
      </w:r>
      <w:r>
        <w:rPr>
          <w:rFonts w:eastAsia="Times New Roman"/>
          <w:lang w:val="it-IT"/>
        </w:rPr>
        <w:t xml:space="preserve">ttività </w:t>
      </w:r>
      <w:r w:rsidRPr="00242049">
        <w:rPr>
          <w:rFonts w:eastAsia="Times New Roman"/>
          <w:lang w:val="it-IT"/>
        </w:rPr>
        <w:t xml:space="preserve">della combinazione di </w:t>
      </w:r>
      <w:proofErr w:type="spellStart"/>
      <w:r>
        <w:rPr>
          <w:rFonts w:eastAsia="Times New Roman"/>
          <w:lang w:val="it-IT"/>
        </w:rPr>
        <w:t>durvalumab</w:t>
      </w:r>
      <w:proofErr w:type="spellEnd"/>
      <w:r>
        <w:rPr>
          <w:rFonts w:eastAsia="Times New Roman"/>
          <w:lang w:val="it-IT"/>
        </w:rPr>
        <w:t xml:space="preserve"> con chemioter</w:t>
      </w:r>
      <w:r w:rsidR="00D23677">
        <w:rPr>
          <w:rFonts w:eastAsia="Times New Roman"/>
          <w:lang w:val="it-IT"/>
        </w:rPr>
        <w:t>a</w:t>
      </w:r>
      <w:r>
        <w:rPr>
          <w:rFonts w:eastAsia="Times New Roman"/>
          <w:lang w:val="it-IT"/>
        </w:rPr>
        <w:t xml:space="preserve">pia con </w:t>
      </w:r>
      <w:proofErr w:type="spellStart"/>
      <w:r>
        <w:rPr>
          <w:rFonts w:eastAsia="Times New Roman"/>
          <w:lang w:val="it-IT"/>
        </w:rPr>
        <w:t>carboplatino</w:t>
      </w:r>
      <w:proofErr w:type="spellEnd"/>
      <w:r>
        <w:rPr>
          <w:rFonts w:eastAsia="Times New Roman"/>
          <w:lang w:val="it-IT"/>
        </w:rPr>
        <w:t xml:space="preserve"> ed </w:t>
      </w:r>
      <w:proofErr w:type="spellStart"/>
      <w:r>
        <w:rPr>
          <w:rFonts w:eastAsia="Times New Roman"/>
          <w:lang w:val="it-IT"/>
        </w:rPr>
        <w:t>etoposide</w:t>
      </w:r>
      <w:proofErr w:type="spellEnd"/>
      <w:r>
        <w:rPr>
          <w:rFonts w:eastAsia="Times New Roman"/>
          <w:lang w:val="it-IT"/>
        </w:rPr>
        <w:t xml:space="preserve"> </w:t>
      </w:r>
      <w:r>
        <w:rPr>
          <w:rFonts w:eastAsia="Times New Roman"/>
          <w:kern w:val="0"/>
          <w:lang w:val="it-IT" w:eastAsia="it-IT"/>
        </w:rPr>
        <w:t>nella prima linea di trattamento in pazienti affetti da LCNEC del polmone metastatico</w:t>
      </w:r>
    </w:p>
    <w:p w14:paraId="672E4F4A" w14:textId="77777777" w:rsidR="005D6314" w:rsidRPr="00EF1B5C" w:rsidRDefault="005D6314" w:rsidP="00E06523">
      <w:pPr>
        <w:widowControl w:val="0"/>
        <w:tabs>
          <w:tab w:val="left" w:pos="1019"/>
        </w:tabs>
        <w:suppressAutoHyphens w:val="0"/>
        <w:autoSpaceDE w:val="0"/>
        <w:autoSpaceDN w:val="0"/>
        <w:spacing w:before="2"/>
        <w:ind w:right="260"/>
        <w:jc w:val="both"/>
        <w:textAlignment w:val="auto"/>
        <w:rPr>
          <w:rFonts w:eastAsia="Times New Roman"/>
          <w:lang w:val="it-IT"/>
        </w:rPr>
      </w:pPr>
    </w:p>
    <w:p w14:paraId="76A4AB5D" w14:textId="77777777" w:rsidR="005D6314" w:rsidRPr="00424624" w:rsidRDefault="005D6314" w:rsidP="00EC5DB9">
      <w:pPr>
        <w:widowControl w:val="0"/>
        <w:tabs>
          <w:tab w:val="left" w:pos="1019"/>
        </w:tabs>
        <w:suppressAutoHyphens w:val="0"/>
        <w:autoSpaceDE w:val="0"/>
        <w:autoSpaceDN w:val="0"/>
        <w:spacing w:before="2"/>
        <w:ind w:right="260"/>
        <w:jc w:val="both"/>
        <w:textAlignment w:val="auto"/>
        <w:rPr>
          <w:rFonts w:eastAsia="Times New Roman"/>
          <w:lang w:val="it-IT"/>
        </w:rPr>
      </w:pPr>
      <w:r w:rsidRPr="006E4006">
        <w:rPr>
          <w:rFonts w:eastAsia="Times New Roman"/>
          <w:i/>
          <w:iCs/>
          <w:lang w:val="it-IT"/>
        </w:rPr>
        <w:t>Ra</w:t>
      </w:r>
      <w:r w:rsidR="004B1F89" w:rsidRPr="006E4006">
        <w:rPr>
          <w:rFonts w:eastAsia="Times New Roman"/>
          <w:i/>
          <w:iCs/>
          <w:lang w:val="it-IT"/>
        </w:rPr>
        <w:t>z</w:t>
      </w:r>
      <w:r w:rsidRPr="006E4006">
        <w:rPr>
          <w:rFonts w:eastAsia="Times New Roman"/>
          <w:i/>
          <w:iCs/>
          <w:lang w:val="it-IT"/>
        </w:rPr>
        <w:t>ionale</w:t>
      </w:r>
      <w:r w:rsidRPr="006E4006">
        <w:rPr>
          <w:rFonts w:eastAsia="Times New Roman"/>
          <w:lang w:val="it-IT"/>
        </w:rPr>
        <w:t xml:space="preserve">: </w:t>
      </w:r>
      <w:r w:rsidR="006E4006" w:rsidRPr="006E4006">
        <w:rPr>
          <w:rFonts w:eastAsia="Times New Roman"/>
          <w:lang w:val="it-IT"/>
        </w:rPr>
        <w:t xml:space="preserve">l’aggiunta del </w:t>
      </w:r>
      <w:r w:rsidR="006E4006">
        <w:rPr>
          <w:rFonts w:eastAsia="Times New Roman"/>
          <w:lang w:val="it-IT"/>
        </w:rPr>
        <w:t>blocco</w:t>
      </w:r>
      <w:r w:rsidR="006E4006" w:rsidRPr="006E4006">
        <w:rPr>
          <w:rFonts w:eastAsia="Times New Roman"/>
          <w:lang w:val="it-IT"/>
        </w:rPr>
        <w:t xml:space="preserve"> di PD-</w:t>
      </w:r>
      <w:r w:rsidR="006E4006">
        <w:rPr>
          <w:rFonts w:eastAsia="Times New Roman"/>
          <w:lang w:val="it-IT"/>
        </w:rPr>
        <w:t>(L)1 alla chemioterapia di prima linea a base di platino nel ED-SCLC</w:t>
      </w:r>
      <w:r w:rsidR="00EC5DB9">
        <w:rPr>
          <w:rFonts w:eastAsia="Times New Roman"/>
          <w:lang w:val="it-IT"/>
        </w:rPr>
        <w:t xml:space="preserve"> ha permesso di ottenere una PFS di 5.2 e 5.1 mesi nei bracci di immunoterapia rispetto a 4.3 e 5.4 mesi nei bracci di sola chemioterapia, negli studi IMpower133 e CASPIAN, </w:t>
      </w:r>
      <w:r w:rsidR="00EC5DB9">
        <w:rPr>
          <w:rFonts w:eastAsia="Times New Roman"/>
          <w:lang w:val="it-IT"/>
        </w:rPr>
        <w:lastRenderedPageBreak/>
        <w:t xml:space="preserve">rispettivamente </w:t>
      </w:r>
      <w:r>
        <w:rPr>
          <w:rFonts w:eastAsia="Times New Roman"/>
        </w:rPr>
        <w:fldChar w:fldCharType="begin" w:fldLock="1"/>
      </w:r>
      <w:r w:rsidR="00990171" w:rsidRPr="00EC5DB9">
        <w:rPr>
          <w:rFonts w:eastAsia="Times New Roman"/>
          <w:lang w:val="it-IT"/>
        </w:rPr>
        <w:instrText>ADDIN CSL_CITATION {"citationItems":[{"id":"ITEM-1","itemData":{"DOI":"10.1056/NEJMoa1809064","ISSN":"1533-4406","PMID":"30280641","abstract":"BACKGROUND Enhancing tumor-specific T-cell immunity by inhibiting programmed death ligand 1 (PD-L1)-programmed death 1 (PD-1) signaling has shown promise in the treatment of extensive-stage small-cell lung cancer. Combining checkpoint inhibition with cytotoxic chemotherapy may have a synergistic effect and improve efficacy. METHODS We conducted this double-blind, placebo-controlled, phase 3 trial to evaluate atezolizumab plus carboplatin and etoposide in patients with extensive-stage small-cell lung cancer who had not previously received treatment. Patients were randomly assigned in a 1:1 ratio to receive carboplatin and etoposide with either atezolizumab or placebo for four 21-day cycles (induction phase), followed by a maintenance phase during which they received either atezolizumab or placebo (according to the previous random assignment) until they had unacceptable toxic effects, disease progression according to Response Evaluation Criteria in Solid Tumors, version 1.1, or no additional clinical benefit. The two primary end points were investigator-assessed progression-free survival and overall survival in the intention-to-treat population. RESULTS A total of 201 patients were randomly assigned to the atezolizumab group, and 202 patients to the placebo group. At a median follow-up of 13.9 months, the median overall survival was 12.3 months in the atezolizumab group and 10.3 months in the placebo group (hazard ratio for death, 0.70; 95% confidence interval [CI], 0.54 to 0.91; P=0.007). The median progression-free survival was 5.2 months and 4.3 months, respectively (hazard ratio for disease progression or death, 0.77; 95% CI, 0.62 to 0.96; P=0.02). The safety profile of atezolizumab plus carboplatin and etoposide was consistent with the previously reported safety profile of the individual agents, with no new findings observed. CONCLUSIONS The addition of atezolizumab to chemotherapy in the first-line treatment of extensive-stage small-cell lung cancer resulted in significantly longer overall survival and progression-free survival than chemotherapy alone. (Funded by F. Hoffmann-La Roche/Genentech; IMpower133 ClinicalTrials.gov number, NCT02763579 .).","author":[{"dropping-particle":"","family":"Horn","given":"Leora","non-dropping-particle":"","parse-names":false,"suffix":""},{"dropping-particle":"","family":"Mansfield","given":"Aaron S","non-dropping-particle":"","parse-names":false,"suffix":""},{"dropping-particle":"","family":"Szczęsna","given":"Aleksandra","non-dropping-particle":"","parse-names":false,"suffix"</w:instrText>
      </w:r>
      <w:r w:rsidR="00990171">
        <w:rPr>
          <w:rFonts w:eastAsia="Times New Roman"/>
        </w:rPr>
        <w:instrText>:""},{"dropping-particle":"","family":"Havel","given":"Libor","non-dropping-particle":"","parse-names":false,"suffix":""},{"dropping-particle":"","family":"Krzakowski","given":"Maciej","non-dropping-particle":"","parse-names":false,"suffix":""},{"dropping-particle":"","family":"Hochmair","given":"Maximilian J","non-dropping-particle":"","parse-names":false,"suffix":""},{"dropping-particle":"","family":"Huemer","given":"Florian","non-dropping-particle":"","parse-names":false,"suffix":""},{"dropping-particle":"","family":"Losonczy","given":"György","non-dropping-particle":"","parse-names":false,"suffix":""},{"dropping-particle":"","family":"Johnson","given":"Melissa L","non-dropping-particle":"","parse-names":false,"suffix":""},{"dropping-particle":"","family":"Nishio","given":"Makoto","non-dropping-particle":"","parse-names":false,"suffix":""},{"dropping-particle":"","family":"Reck","given":"Martin","non-dropping-particle":"","parse-names":false,"suffix":""},{"dropping-particle":"","family":"Mok","given":"Tony","non-dropping-particle":"","parse-names":false,"suffix":""},{"dropping-particle":"","family":"Lam","given":"Sivuonthanh","non-dropping-particle":"","parse-names":false,"suffix":""},{"dropping-particle":"","family":"Shames","given":"David S","non-dropping-particle":"","parse-names":false,"suffix":""},{"dropping-particle":"","family":"Liu","given":"Juan","non-dropping-particle":"","parse-names":false,"suffix":""},{"dropping-particle":"","family":"Ding","given":"Beiying","non-dropping-particle":"","parse-names":false,"suffix":""},{"dropping-particle":"","family":"Lopez-Chavez","given":"Ariel","non-dropping-particle":"","parse-names":false,"suffix":""},{"dropping-particle":"","family":"Kabbinavar","given":"Fairooz","non-dropping-particle":"","parse-names":false,"suffix":""},{"dropping-particle":"","family":"Lin","given":"Wei","non-dropping-particle":"","parse-names":false,"suffix":""},{"dropping-particle":"","family":"Sandler","given":"Alan","non-dropping-particle":"","parse-names":false,"suffix":""},{"dropping-particle":"V","family":"Liu","given":"Stephen","non-dropping-particle":"","parse-names":false,"suffix":""},{"dropping-particle":"","family":"IMpower133 Study Group","given":"","non-dropping-particle":"","parse-names":false,"suffix":""}],"container-title":"The New England journal of medicine","id":"ITEM-1","issue":"23","issued":{"date-parts":[["2018","12","6"]]},"page":"2220-2229","title":"First-Line Atezolizumab plus Chemotherapy in Extensive-Stage Small-Cell Lung Cancer.","type":"article-journal","volume":"379"},"uris":["http://www.mendeley.com/documents/?uuid=e7fc0c5c-e940-392d-9b07-7c788d700137"]},{"id":"ITEM-2","itemData":{"DOI":"10.1016/s0140-6736(19)32222-6","ISSN":"01406736","PMID":"31590988","abstract":"BACKGROUND Most patients with small-cell lung cancer (SCLC) have extensive-stage disease at presentation, and prognosis remains poor. Recently, immunotherapy has demonstrated clinical activity in extensive-stage SCLC (ES-SCLC). The CASPIAN trial assessed durvalumab, with or without tremelimumab, in combination with etoposide plus either cisplatin or carboplatin (platinum-etoposide) in treatment-naive patients with ES-SCLC. METHODS This randomised, open-label, phase 3 trial was done at 209 sites across 23 countries. Eligible patients were adults with untreated ES-SCLC, with WHO performance status 0 or 1 and measurable disease as per Response Evaluation Criteria in Solid Tumors, version 1.1. Patients were randomly assigned (in a 1:1:1 ratio) to durvalumab plus platinum-etoposide; durvalumab plus tremelimumab plus platinum-etoposide; or platinum-etoposide alone. All drugs were administered intravenously. Platinum-etoposide consisted of etoposide 80-100 mg/m2 on days 1-3 of each cycle with investigator's choice of either carboplatin area under the curve 5-6 mg/mL per min or cisplatin 75-80 mg/m2 (administered on day 1 of each cycle). Patients received up to four cycles of platinum-etoposide plus durvalumab 1500 mg with or without tremelimumab 75 mg every 3 weeks followed by maintenance durvalumab 1500 mg every 4 weeks in the immunotherapy groups and up to six cycles of platinum-etoposide every 3 weeks plus prophylactic cranial irradiation (investigator's discretion) in the platinum-etoposide group. The primary endpoint was overall survival in the intention-to-treat population. We report results for the durvalumab plus platinum-etoposide group versus the platinum-etoposide group from a planned interim analysis. Safety was assessed in all patients who received at least one dose of their assigned study treatment. This study is registered at ClinicalTrials.gov, NCT03043872, and is ongoing. FINDINGS Patients were enrolled between March 27, 2017, and May 29, 2018. 268 patients were allocated to the durvalumab plus platinum-etoposide group and 269 to the platinum-etoposide group. Durvalumab plus platinum-etoposide was associated with a significant improvement in overall survival, with a hazard ratio of 0·73 (95% CI 0·59-0·91; p=0·0047]); median overall survival was 13·0 months (95% CI 11·5-14·8) in the durvalumab plus platinum-etoposide group versus 10·3 months (9·3-11·2) in the platinum-etoposide group, with 34% (26·9-41·0) versus 25% (18·4-31·6) of patients aliv…","author":[{"dropping-particle":"","family":"Paz-Ares","given":"Luis","non-dropping-particle":"","parse-names":false,"suffix":""},{"dropping-particle":"","family":"Dvorkin","given":"Mikhail","non-dropping-particle":"","parse-names":false,"suffix":""},{"dropping-particle":"","family":"Chen","given":"Yuanbin","non-dropping-particle":"","parse-names":false,"suffix":""},{"dropping-particle":"","family":"Reinmuth","given":"Niels","non-dropping-particle":"","parse-names":false,"suffix":""},{"dropping-particle":"","family":"Hotta","given":"Katsuyuki","non-dropping-particle":"","parse-names":false,"suffix":""},{"dropping-particle":"","family":"Trukhin","given":"Dmytro","non-dropping-particle":"","parse-names":false,"suffix":""},{"dropping-particle":"","family":"Statsenko","given":"Galina","non-dropping-particle":"","parse-names":false,"suffix":""},{"dropping-particle":"","family":"Hochmair","given":"Maximilian J","non-dropping-particle":"","parse-names":false,"suffix":""},{"dropping-particle":"","family":"Özgüroğlu","given":"Mustafa","non-dropping-particle":"","parse-names":false,"suffix":""},{"dropping-particle":"","family":"Ji","given":"Jun Ho","non-dropping-particle":"","parse-names":false,"suffix":""},{"dropping-particle":"","family":"Voitko","given":"Oleksandr","non-dropping-particle":"","parse-names":false,"suffix":""},{"dropping-particle":"","family":"Poltoratskiy","given":"Artem","non-dropping-particle":"","parse-names":false,"suffix":""},{"dropping-particle":"","family":"Ponce","given":"Santiago","non-dropping-particle":"","parse-names":false,"suffix":""},{"dropping-particle":"","family":"Verderame","given":"Francesco","non-dropping-particle":"","parse-names":false,"suffix":""},{"dropping-particle":"","family":"Havel","given":"Libor","non-dropping-particle":"","parse-names":false,"suffix":""},{"dropping-particle":"","family":"Bondarenko","given":"Igor","non-dropping-particle":"","parse-names":false,"suffix":""},{"dropping-particle":"","family":"Kazarnowicz","given":"Andrzej","non-dropping-particle":"","parse-names":false,"suffix":""},{"dropping-particle":"","family":"Losonczy","given":"György","non-dropping-particle":"","parse-names":false,"suffix":""},{"dropping-particle":"V","family":"Conev","given":"Nikolay","non-dropping-particle":"","parse-names":false,"suffix":""},{"dropping-particle":"","family":"Armstrong","given":"Jon","non-dropping-particle":"","parse-names":false,"suffix":""},{"dropping-particle":"","family":"Byrne","given":"Natalie","non-dropping-particle":"","parse-names":false,"suffix":""},{"dropping-particle":"","family":"Shire","given":"Norah","non-dropping-particle":"","parse-names":false,"suffix":""},{"dropping-particle":"","family":"Jiang","given":"Haiyi","non-dropping-particle":"","parse-names":false,"suffix":""},{"dropping-particle":"","family":"Goldman","given":"Jonathan W","non-dropping-particle":"","parse-names":false,"suffix":""},{"dropping-particle":"","family":"Batagelj","given":"Emilio","non-dropping-particle":"","parse-names":false,"suffix":""},{"dropping-particle":"","family":"Casarini","given":"Ignacio","non-dropping-particle":"","parse-names":false,"suffix":""},{"dropping-particle":"","family":"Pastor","given":"Anea Viviana","non-dropping-particle":"","parse-names":false,"suffix":""},{"dropping-particle":"","family":"Sena","given":"Susana Noemi","non-dropping-particle":"","parse-names":false,"suffix":""},{"dropping-particle":"","family":"Zarba","given":"Juan Jose","non-dropping-particle":"","parse-names":false,"suffix":""},{"dropping-particle":"","family":"Burghuber","given":"Otto","non-dropping-particle":"","parse-names":false,"suffix":""},{"dropping-particle":"","family":"Hartl","given":"Sylvia","non-dropping-particle":"","parse-names":false,"suffix":""},{"dropping-particle":"","family":"Hochmair","given":"Maximilian J","non-dropping-particle":"","parse-names":false,"suffix":""},{"dropping-particle":"","family":"Lamprecht","given":"Bernd","non-dropping-particle":"","parse-names":false,"suffix":""},{"dropping-particle":"","family":"Studnicka","given":"Michael","non-dropping-particle":"","parse-names":false,"suffix":""},{"dropping-particle":"","family":"Alberto Schlittler","given":"Luis","non-dropping-particle":"","parse-names":false,"suffix":""},{"dropping-particle":"","family":"Augusto Martinelli de Oliveira","given":"Fabricio","non-dropping-particle":"","parse-names":false,"suffix":""},{"dropping-particle":"","family":"Calabrich","given":"Aknar","non-dropping-particle":"","parse-names":false,"suffix":""},{"dropping-particle":"","family":"Colagiovanni Girotto","given":"Gustavo","non-dropping-particle":"","parse-names":false,"suffix":""},{"dropping-particle":"","family":"Reis","given":"Peo","non-dropping-particle":"Dos","parse-names":false,"suffix":""},{"dropping-particle":"","family":"Fausto Nino Gorini","given":"Carlos","non-dropping-particle":"","parse-names":false,"suffix":""},{"dropping-particle":"","family":"Rafael Martins De Marchi","given":"Peo","non-dropping-particle":"","parse-names":false,"suffix":""},{"dropping-particle":"","family":"Serodio da Rocha Baldotto","given":"Clarissa","non-dropping-particle":"","parse-names":false,"suffix":""},{"dropping-particle":"","family":"Sette","given":"Claudia","non-dropping-particle":"","parse-names":false,"suffix":""},{"dropping-particle":"","family":"Zukin","given":"Mauro","non-dropping-particle":"","parse-names":false,"suffix":""},{"dropping-particle":"V","family":"Conev","given":"Nikolay","non-dropping-particle":"","parse-names":false,"suffix":""},{"dropping-particle":"","family":"Dudov","given":"Assen","non-dropping-particle":"","parse-names":false,"suffix":""},{"dropping-particle":"","family":"Ilieva","given":"Rumyana","non-dropping-particle":"","parse-names":false,"suffix":""},{"dropping-particle":"","family":"Koynov","given":"Krassimir","non-dropping-particle":"","parse-names":false,"suffix":""},{"dropping-particle":"","family":"Krasteva","given":"Rositsa","non-dropping-particle":"","parse-names":false,"suffix":""},{"dropping-particle":"","family":"Tonev","given":"Ivan","non-dropping-particle":"","parse-names":false,"suffix":""},{"dropping-particle":"","family":"Valev","given":"Spartak","non-dropping-particle":"","parse-names":false,"suffix":""},{"dropping-particle":"","family":"Venkova","given":"Violetka","non-dropping-particle":"","parse-names":false,"suffix":""},{"dropping-particle":"","family":"Bi","given":"Minghong","non-dropping-particle":"","parse-names":false,"suffix":""},{"dropping-particle":"","family":"Chen","given":"Chengshui","non-dropping-particle":"","parse-names":false,"suffix":""},{"dropping-particle":"","family":"Chen","given":"Yuan","non-dropping-particle":"","parse-names":false,"suffix":""},{"dropping-particle":"","family":"Chen","given":"Zhendong","non-dropping-particle":"","parse-names":false,"suffix":""},{"dropping-particle":"","family":"Fang","given":"Jian","non-dropping-particle":"","parse-names":false,"suffix":""},{"dropping-particle":"","family":"Feng","given":"Jifeng","non-dropping-particle":"","parse-names":false,"suffix":""},{"dropping-particle":"","family":"Han","given":"Zhigang","non-dropping-particle":"","parse-names":false,"suffix":""},{"dropping-particle":"","family":"Hu","given":"Jie","non-dropping-particle":"","parse-names":false,"suffix":""},{"dropping-particle":"","family":"Hu","given":"Yi","non-dropping-particle":"","parse-names":false,"suffix":""},{"dropping-particle":"","family":"Li","given":"Wei","non-dropping-particle":"","parse-names":false,"suffix":""},{"dropping-particle":"","family":"Liang","given":"Zongan","non-dropping-particle":"","parse-names":false,"suffix":""},{"dropping-particle":"","family":"Lin","given":"Zhong","non-dropping-particle":"","parse-names":false,"suffix":""},{"dropping-particle":"","family":"Ma","given":"Rui","non-dropping-particle":"","parse-names":false,"suffix":""},{"dropping-particle":"","family":"Ma","given":"Shenglin","non-dropping-particle":"","parse-names":false,"suffix":""},{"dropping-particle":"","family":"Nan","given":"Kejun","non-dropping-particle":"","parse-names":false,"suffix":""},{"dropping-particle":"","family":"Shu","given":"Yongqian","non-dropping-particle":"","parse-names":false,"suffix":""},{"dropping-particle":"","family":"Wang","given":"Kai","non-dropping-particle":"","parse-names":false,"suffix":""},{"dropping-particle":"","family":"Wang","given":"Mengzhao","non-dropping-particle":"","parse-names":false,"suffix":""},{"dropping-particle":"","family":"Wu","given":"Gang","non-dropping-particle":"","parse-names":false,"suffix":""},{"dropping-particle":"","family":"Yang","given":"Nong","non-dropping-particle":"","parse-names":false,"suffix":""},{"dropping-particle":"","family":"Yang","given":"Zhixiong","non-dropping-particle":"","parse-names":false,"suffix":""},{"dropping-particle":"","family":"Zhang","given":"Helong","non-dropping-particle":"","parse-names":false,"suffix":""},{"dropping-particle":"","family":"Zhang","given":"Wei","non-dropping-particle":"","parse-names":false,"suffix":""},{"dropping-particle":"","family":"Zhao","given":"Jun","non-dropping-particle":"","parse-names":false,"suffix":""},{"dropping-particle":"","family":"Zhao","given":"Yanqiu","non-dropping-particle":"","parse-names":false,"suffix":""},{"dropping-particle":"","family":"Zhou","given":"Caicun","non-dropping-particle":"","parse-names":false,"suffix":""},{"dropping-particle":"","family":"Zhou","given":"Jianying","non-dropping-particle":"","parse-names":false,"suffix":""},{"dropping-particle":"","family":"Zhou","given":"Xiangdong","non-dropping-particle":"","parse-names":false,"suffix":""},{"dropping-particle":"","family":"Havel","given":"Libor","non-dropping-particle":"","parse-names":false,"suffix":""},{"dropping-particle":"","family":"Kolek","given":"Vitezslav","non-dropping-particle":"","parse-names":false,"suffix":""},{"dropping-particle":"","family":"Koubkova","given":"Leona","non-dropping-particle":"","parse-names":false,"suffix":""},{"dropping-particle":"","family":"Roubec","given":"Jaromir","non-dropping-particle":"","parse-names":false,"suffix":""},{"dropping-particle":"","family":"Skrickova","given":"Jana","non-dropping-particle":"","parse-names":false,"suffix":""},{"dropping-particle":"","family":"Zemanova","given":"Milada","non-dropping-particle":"","parse-names":false,"suffix":""},{"dropping-particle":"","family":"Chouaid","given":"Christos","non-dropping-particle":"","parse-names":false,"suffix":""},{"dropping-particle":"","family":"Hilgers","given":"Werner","non-dropping-particle":"","parse-names":false,"suffix":""},{"dropping-particle":"","family":"Lena","given":"Hervé","non-dropping-particle":"","parse-names":false,"suffix":""},{"dropping-particle":"","family":"Moro-Sibilot","given":"Denis","non-dropping-particle":"","parse-names":false,"suffix":""},{"dropping-particle":"","family":"Robinet","given":"Gilles","non-dropping-particle":"","parse-names":false,"suffix":""},{"dropping-particle":"","family":"Souquet","given":"Pierre-Jean","non-dropping-particle":"","parse-names":false,"suffix":""},{"dropping-particle":"","family":"Alt","given":"Jürgen","non-dropping-particle":"","parse-names":false,"suffix":""},{"dropping-particle":"","family":"Bischoff","given":"Helge","non-dropping-particle":"","parse-names":false,"suffix":""},{"dropping-particle":"","family":"Grohe","given":"Christian","non-dropping-particle":"","parse-names":false,"suffix":""},{"dropping-particle":"","family":"Laack","given":"Eckart","non-dropping-particle":"","parse-names":false,"suffix":""},{"dropping-particle":"","family":"Lang","given":"Susanne","non-dropping-particle":"","parse-names":false,"suffix":""},{"dropping-particle":"","family":"Panse","given":"Jens","non-dropping-particle":"","parse-names":false,"suffix":""},{"dropping-particle":"","family":"Reinmuth","given":"Niels","non-dropping-particle":"","parse-names":false,"suffix":""},{"dropping-particle":"","family":"Schulz","given":"Christian","non-dropping-particle":"","parse-names":false,"suffix":""},{"dropping-particle":"","family":"Bogos","given":"Krisztina","non-dropping-particle":"","parse-names":false,"suffix":""},{"dropping-particle":"","family":"Csánky","given":"Eszter","non-dropping-particle":"","parse-names":false,"suffix":""},{"dropping-particle":"","family":"Fülöp","given":"Anea","non-dropping-particle":"","parse-names":false,"suffix":""},{"dropping-particle":"","family":"Horváth","given":"Zsolt","non-dropping-particle":"","parse-names":false,"suffix":""},{"dropping-particle":"","family":"Kósa","given":"Judit","non-dropping-particle":"","parse-names":false,"suffix":""},{"dropping-particle":"","family":"Laczó","given":"Ibolya","non-dropping-particle":"","parse-names":false,"suffix":""},{"dropping-particle":"","family":"Losonczy","given":"György","non-dropping-particle":"","parse-names":false,"suffix":""},{"dropping-particle":"","family":"Pajkos","given":"Gábor","non-dropping-particle":"","parse-names":false,"suffix":""},{"dropping-particle":"","family":"Pápai","given":"Zsuzsanna","non-dropping-particle":"","parse-names":false,"suffix":""},{"dropping-particle":"","family":"Pápai Székely","given":"Zsolt","non-dropping-particle":"","parse-names":false,"suffix":""},{"dropping-particle":"","family":"Sárosi","given":"Veronika","non-dropping-particle":"","parse-names":false,"suffix":""},{"dropping-particle":"","family":"Somfay","given":"Attila","non-dropping-particle":"","parse-names":false,"suffix":""},{"dropping-particle":"","family":"Somogyiné Ezer","given":"Éva","non-dropping-particle":"","parse-names":false,"suffix":""},{"dropping-particle":"","family":"Telekes","given":"Anás","non-dropping-particle":"","parse-names":false,"suffix":""},{"dropping-particle":"","family":"Bar","given":"Jair","non-dropping-particle":"","parse-names":false,"suffix":""},{"dropping-particle":"","family":"Gottfried","given":"Maya","non-dropping-particle":"","parse-names":false,"suffix":""},{"dropping-particle":"","family":"Heching","given":"Norman Isaac","non-dropping-particle":"","parse-names":false,"suffix":""},{"dropping-particle":"","family":"Zer Kuch","given":"Alona","non-dropping-particle":"","parse-names":false,"suffix":""},{"dropping-particle":"","family":"Bartolucci","given":"Roberta","non-dropping-particle":"","parse-names":false,"suffix":""},{"dropping-particle":"","family":"Bettini","given":"Anna Cecilia","non-dropping-particle":"","parse-names":false,"suffix":""},{"dropping-particle":"","family":"Delmonte","given":"Angelo","non-dropping-particle":"","parse-names":false,"suffix":""},{"dropping-particle":"","family":"Garassino","given":"Marina Chiara","non-dropping-particle":"","parse-names":false,"suffix":""},{"dropping-particle":"","family":"Minelli","given":"Mauro","non-dropping-particle":"","parse-names":false,"suffix":""},{"dropping-particle":"","family":"Roila","given":"Fausto","non-dropping-particle":"","parse-names":false,"suffix":""},{"dropping-particle":"","family":"Verderame","given":"Francesco","non-dropping-particle":"","parse-names":false,"suffix":""},{"dropping-particle":"","family":"Atagi","given":"Shinji","non-dropping-particle":"","parse-names":false,"suffix":""},{"dropping-particle":"","family":"Azuma","given":"Koichi","non-dropping-particle":"","parse-names":false,"suffix":""},{"dropping-particle":"","family":"Goto","given":"Hisatsugu","non-dropping-particle":"","parse-names":false,"suffix":""},{"dropping-particle":"","family":"Goto","given":"Koichi","non-dropping-particle":"","parse-names":false,"suffix":""},{"dropping-particle":"","family":"Hara","given":"Yu","non-dropping-particle":"","parse-names":false,"suffix":""},{"dropping-particle":"","family":"Hayashi","given":"Hidetoshi","non-dropping-particle":"","parse-names":false,"suffix":""},{"dropping-particle":"","family":"Hida","given":"Toyoaki","non-dropping-particle":"","parse-names":false,"suffix":""},{"dropping-particle":"","family":"Hotta","given":"Katsuyuki","non-dropping-particle":"","parse-names":false,"suffix":""},{"dropping-particle":"","family":"Kanazawa","given":"Kenya","non-dropping-particle":"","parse-names":false,"suffix":""},{"dropping-particle":"","family":"Kanda","given":"Shintaro","non-dropping-particle":"","parse-names":false,"suffix":""},{"dropping-particle":"","family":"Kim","given":"Young Hak","non-dropping-particle":"","parse-names":false,"suffix":""},{"dropping-particle":"","family":"Kuyama","given":"Shoichi","non-dropping-particle":"","parse-names":false,"suffix":""},{"dropping-particle":"","family":"Maeda","given":"Tadashi","non-dropping-particle":"","parse-names":false,"suffix":""},{"dropping-particle":"","family":"Morise","given":"Masahiro","non-dropping-particle":"","parse-names":false,"suffix":""},{"dropping-particle":"","family":"Nakahara","given":"Yasuharu","non-dropping-particle":"","parse-names":false,"suffix":""},{"dropping-particle":"","family":"Nishio","given":"Makoto","non-dropping-particle":"","parse-names":false,"suffix":""},{"dropping-particle":"","family":"Nogami","given":"Naoyuki","non-dropping-particle":"","parse-names":false,"suffix":""},{"dropping-particle":"","family":"Okamoto","given":"Isamu","non-dropping-particle":"","parse-names":false,"suffix":""},{"dropping-particle":"","family":"Saito","given":"Haruhiro","non-dropping-particle":"","parse-names":false,"suffix":""},{"dropping-particle":"","family":"Shinoda","given":"Masahiro","non-dropping-particle":"","parse-names":false,"suffix":""},{"dropping-particle":"","family":"Umemura","given":"Shigeki","non-dropping-particle":"","parse-names":false,"suffix":""},{"dropping-particle":"","family":"Yoshida","given":"Tatsuya","non-dropping-particle":"","parse-names":false,"suffix":""},{"dropping-particle":"","family":"Claessens","given":"Niels","non-dropping-particle":"","parse-names":false,"suffix":""},{"dropping-particle":"","family":"Cornelissen","given":"Robin","non-dropping-particle":"","parse-names":false,"suffix":""},{"dropping-particle":"","family":"Heniks","given":"Lizza","non-dropping-particle":"","parse-names":false,"suffix":""},{"dropping-particle":"","family":"Hiltermann","given":"Jeroen","non-dropping-particle":"","parse-names":false,"suffix":""},{"dropping-particle":"","family":"Smit","given":"Egbert","non-dropping-particle":"","parse-names":false,"suffix":""},{"dropping-particle":"","family":"Staal van den Brekel","given":"Agnes","non-dropping-particle":"","parse-names":false,"suffix":""},{"dropping-particle":"","family":"Kazarnowicz","given":"Andrzej","non-dropping-particle":"","parse-names":false,"suffix":""},{"dropping-particle":"","family":"Kowalski","given":"Dariusz","non-dropping-particle":"","parse-names":false,"suffix":""},{"dropping-particle":"","family":"Mańdziuk","given":"Slawomir","non-dropping-particle":"","parse-names":false,"suffix":""},{"dropping-particle":"","family":"Mróz","given":"Robert","non-dropping-particle":"","parse-names":false,"suffix":""},{"dropping-particle":"","family":"Wojtukiewicz","given":"Marek","non-dropping-particle":"","parse-names":false,"suffix":""},{"dropping-particle":"","family":"Ciuleanu","given":"Tudor","non-dropping-particle":"","parse-names":false,"suffix":""},{"dropping-particle":"","family":"Ganea","given":"Doina","non-dropping-particle":"","parse-names":false,"suffix":""},{"dropping-particle":"","family":"Ungureanu","given":"Anei","non-dropping-particle":"","parse-names":false,"suffix":""},{"dropping-particle":"","family":"Dvorkin","given":"Mikhail","non-dropping-particle":"","parse-names":false,"suffix":""},{"dropping-particle":"","family":"Luft","given":"Alexander","non-dropping-particle":"","parse-names":false,"suffix":""},{"dropping-particle":"","family":"Moiseenko","given":"Vladimir","non-dropping-particle":"","parse-names":false,"suffix":""},{"dropping-particle":"","family":"Poltoratskiy","given":"Artem","non-dropping-particle":"","parse-names":false,"suffix":""},{"dropping-particle":"","family":"Sakaeva","given":"Dina","non-dropping-particle":"","parse-names":false,"suffix":""},{"dropping-particle":"","family":"Smolin","given":"Alexey","non-dropping-particle":"","parse-names":false,"suffix":""},{"dropping-particle":"","family":"Statsenko","given":"Galina","non-dropping-particle":"","parse-names":false,"suffix":""},{"dropping-particle":"","family":"Vasilyev","given":"Alexander","non-dropping-particle":"","parse-names":false,"suffix":""},{"dropping-particle":"","family":"Vladimirova","given":"Lyubov","non-dropping-particle":"","parse-names":false,"suffix":""},{"dropping-particle":"","family":"Anasina","given":"Igor","non-dropping-particle":"","parse-names":false,"suffix":""},{"dropping-particle":"","family":"Chovanec","given":"Jozef","non-dropping-particle":"","parse-names":false,"suffix":""},{"dropping-particle":"","family":"Demo","given":"Pavol","non-dropping-particle":"","parse-names":false,"suffix":""},{"dropping-particle":"","family":"Godal","given":"Robert","non-dropping-particle":"","parse-names":false,"suffix":""},{"dropping-particle":"","family":"Kasan","given":"Peter","non-dropping-particle":"","parse-names":false,"suffix":""},{"dropping-particle":"","family":"Stresko","given":"Marian","non-dropping-particle":"","parse-names":false,"suffix":""},{"dropping-particle":"","family":"Urda","given":"Michal","non-dropping-particle":"","parse-names":false,"suffix":""},{"dropping-particle":"","family":"Cho","given":"Eun Kyung","non-dropping-particle":"","parse-names":false,"suffix":""},{"dropping-particle":"","family":"Ji","given":"Jun Ho","non-dropping-particle":"","parse-names":false,"suffix":""},{"dropping-particle":"","family":"Kim","given":"Joo-Hang","non-dropping-particle":"","parse-names":false,"suffix":""},{"dropping-particle":"","family":"Kim","given":"Sang-We","non-dropping-particle":"","parse-names":false,"suffix":""},{"dropping-particle":"","family":"Lee","given":"Gyeong-Won","non-dropping-particle":"","parse-names":false,"suffix":""},{"dropping-particle":"","family":"Lee","given":"Jong-Seok","non-dropping-particle":"","parse-names":false,"suffix":""},{"dropping-particle":"","family":"Lee","given":"Ki Hyeong","non-dropping-particle":"","parse-names":false,"suffix":""},{"dropping-particle":"","family":"Lee","given":"Kyung Hee","non-dropping-particle":"","parse-names":false,"suffix":""},{"dropping-particle":"","family":"Lee","given":"Yun Gyoo","non-dropping-particle":"","parse-names":false,"suffix":""},{"dropping-particle":"","family":"Amelia Insa Molla","given":"Maria","non-dropping-particle":"","parse-names":false,"suffix":""},{"dropping-particle":"","family":"Domine Gomez","given":"Manuel","non-dropping-particle":"","parse-names":false,"suffix":""},{"dropping-particle":"","family":"Ignacio Delgado Mingorance","given":"Juan","non-dropping-particle":"","parse-names":false,"suffix":""},{"dropping-particle":"","family":"Isla Casado","given":"Dolores","non-dropping-particle":"","parse-names":false,"suffix":""},{"dropping-particle":"","family":"Lopez Brea","given":"Marta","non-dropping-particle":"","parse-names":false,"suffix":""},{"dropping-particle":"","family":"Majem Tarruella","given":"Margarita","non-dropping-particle":"","parse-names":false,"suffix":""},{"dropping-particle":"","family":"Morán Bueno","given":"Teresa","non-dropping-particle":"","parse-names":false,"suffix":""},{"dropping-particle":"","family":"Navarro Mendivil","given":"Alejano","non-dropping-particle":"","parse-names":false,"suffix":""},{"dropping-particle":"","family":"Paz-Ares Rodríguez","given":"Luis","non-dropping-particle":"","parse-names":false,"suffix":""},{"dropping-particle":"","family":"Ponce Aix","given":"Santiago","non-dropping-particle":"","parse-names":false,"suffix":""},{"dropping-particle":"","family":"Rosario Garcia Campelo","given":"Maria","non-dropping-particle":"","parse-names":false,"suffix":""},{"dropping-particle":"","family":"Chang","given":"Gee-Chen","non-dropping-particle":"","parse-names":false,"suffix":""},{"dropping-particle":"","family":"Chen","given":"Yen-Hsun","non-dropping-particle":"","parse-names":false,"suffix":""},{"dropping-particle":"","family":"Chiu","given":"Chao-Hua","non-dropping-particle":"","parse-names":false,"suffix":""},{"dropping-particle":"","family":"Hsia","given":"Te-Chun","non-dropping-particle":"","parse-names":false,"suffix":""},{"dropping-particle":"","family":"Lee","given":"Kang-Yun","non-dropping-particle":"","parse-names":false,"suffix":""},{"dropping-particle":"","family":"Li","given":"Chien-Te","non-dropping-particle":"","parse-names":false,"suffix":""},{"dropping-particle":"","family":"Wang","given":"Chin-Chou","non-dropping-particle":"","parse-names":false,"suffix":""},{"dropping-particle":"","family":"Wei","given":"Yu-Feng","non-dropping-particle":"","parse-names":false,"suffix":""},{"dropping-particle":"","family":"Wu","given":"Shang-Yin","non-dropping-particle":"","parse-names":false,"suffix":""},{"dropping-particle":"","family":"Alacacıoğlu","given":"Ahmet","non-dropping-particle":"","parse-names":false,"suffix":""},{"dropping-particle":"","family":"Çiçin","given":"Irfan","non-dropping-particle":"","parse-names":false,"suffix":""},{"dropping-particle":"","family":"Demirkazik","given":"Ahmet","non-dropping-particle":"","parse-names":false,"suffix":""},{"dropping-particle":"","family":"Erman","given":"Mustafa","non-dropping-particle":"","parse-names":false,"suffix":""},{"dropping-particle":"","family":"Göksel","given":"Tuncay","non-dropping-particle":"","parse-names":false,"suffix":""},{"dropping-particle":"","family":"Özgüroğlu","given":"Mustafa","non-dropping-particle":"","parse-names":false,"suffix":""},{"dropping-particle":"","family":"Adamchuk","given":"Hryhoriy","non-dropping-particle":"","parse-names":false,"suffix":""},{"dropping-particle":"","family":"Bondarenko","given":"Igor","non-dropping-particle":"","parse-names":false,"suffix":""},{"dropping-particle":"","family":"Kolesnik","given":"Oleksii","non-dropping-particle":"","parse-names":false,"suffix":""},{"dropping-particle":"","family":"Kryzhanivska","given":"Anna","non-dropping-particle":"","parse-names":false,"suffix":""},{"dropping-particle":"","family":"Ostapenko","given":"Yuriv","non-dropping-particle":"","parse-names":false,"suffix":""},{"dropping-particle":"","family":"Shevnia","given":"Serhii","non-dropping-particle":"","parse-names":false,"suffix":""},{"dropping-particle":"","family":"Shparyk","given":"Yaroslav","non-dropping-particle":"","parse-names":false,"suffix":""},{"dropping-particle":"","family":"Trukhin","given":"Dmytro","non-dropping-particle":"","parse-names":false,"suffix":""},{"dropping-particle":"","family":"Ursol","given":"Grygorii","non-dropping-particle":"","parse-names":false,"suffix":""},{"dropping-particle":"","family":"Voitko","given":"Nataliia","non-dropping-particle":"","parse-names":false,"suffix":""},{"dropping-particle":"","family":"Voitko","given":"Oleksandr","non-dropping-particle":"","parse-names":false,"suffix":""},{"dropping-particle":"","family":"Vynnychenko","given":"Ihor","non-dropping-particle":"","parse-names":false,"suffix":""},{"dropping-particle":"","family":"Babu","given":"Sunil","non-dropping-particle":"","parse-names":false,"suffix":""},{"dropping-particle":"","family":"Chen","given":"Yuanbin","non-dropping-particle":"","parse-names":false,"suffix":""},{"dropping-particle":"","family":"Chiang","given":"Anne","non-dropping-particle":"","parse-names":false,"suffix":""},{"dropping-particle":"","family":"Chua","given":"Winston","non-dropping-particle":"","parse-names":false,"suffix":""},{"dropping-particle":"","family":"Dakhil","given":"Shaker","non-dropping-particle":"","parse-names":false,"suffix":""},{"dropping-particle":"","family":"Dowlati","given":"Afshin","non-dropping-particle":"","parse-names":false,"suffix":""},{"dropping-particle":"","family":"Goldman","given":"Jonathan W","non-dropping-particle":"","parse-names":false,"suffix":""},{"dropping-particle":"","family":"Haque","given":"Basir","non-dropping-particle":"","parse-names":false,"suffix":""},{"dropping-particle":"","family":"Jamil","given":"Rodney","non-dropping-particle":"","parse-names":false,"suffix":""},{"dropping-particle":"","family":"Knoble","given":"Jeanna","non-dropping-particle":"","parse-names":false,"suffix":""},{"dropping-particle":"","family":"Lakhanpal","given":"Shailena","non-dropping-particle":"","parse-names":false,"suffix":""},{"dropping-particle":"","family":"Mi","given":"Kailhong","non-dropping-particle":"","parse-names":false,"suffix":""},{"dropping-particle":"","family":"Nikolinakos","given":"Petros","non-dropping-particle":"","parse-names":false,"suffix":""},{"dropping-particle":"","family":"Powell","given":"Steven","non-dropping-particle":"","parse-names":false,"suffix":""},{"dropping-particle":"","family":"Ross","given":"Helen","non-dropping-particle":"","parse-names</w:instrText>
      </w:r>
      <w:r w:rsidR="00990171" w:rsidRPr="00424624">
        <w:rPr>
          <w:rFonts w:eastAsia="Times New Roman"/>
          <w:lang w:val="it-IT"/>
        </w:rPr>
        <w:instrText>":false,"suffix":""},{"dropping-particle":"","family":"Schaefer","given":"Eric","non-dropping-particle":"","parse-names":false,"suffix":""},{"dropping-particle":"","family":"Schneider","given":"Jeffrey","non-dropping-particle":"","parse-names":false,"suffix":""},{"dropping-particle":"","family":"Spahr","given":"Joseph","non-dropping-particle":"","parse-names":false,"suffix":""},{"dropping-particle":"","family":"Spigel","given":"David","non-dropping-particle":"","parse-names":false,"suffix":""},{"dropping-particle":"","family":"Stilwill","given":"Joseph","non-dropping-particle":"","parse-names":false,"suffix":""},{"dropping-particle":"","family":"Sumey","given":"Christopher","non-dropping-particle":"","parse-names":false,"suffix":""},{"dropping-particle":"","family":"Williamson","given":"Michael","non-dropping-particle":"","parse-names":false,"suffix":""}],"container-title":"The Lancet","id":"ITEM-2","issued":{"date-parts":[["2019"]]},"title":"Durvalumab plus platinum–etoposide versus platinum–etoposide in first-line treatment of extensive-stage small-cell lung cancer (CASPIAN): a randomised, controlled, open-label, phase 3 trial","type":"article-journal"},"uris":["http://www.mendeley.com/documents/?uuid=03c0cd28-8074-4319-9939-6013e303c212"]}],"mendeley":{"formattedCitation":"[5,6]","plainTextFormattedCitation":"[5,6]","previouslyFormattedCitation":"[5,6]"},"properties":{"noteIndex":0},"schema":"https://github.com/citation-style-language/schema/raw/master/csl-citation.json"}</w:instrText>
      </w:r>
      <w:r>
        <w:rPr>
          <w:rFonts w:eastAsia="Times New Roman"/>
        </w:rPr>
        <w:fldChar w:fldCharType="separate"/>
      </w:r>
      <w:r w:rsidRPr="00424624">
        <w:rPr>
          <w:rFonts w:eastAsia="Times New Roman"/>
          <w:noProof/>
          <w:lang w:val="it-IT"/>
        </w:rPr>
        <w:t>[5,6]</w:t>
      </w:r>
      <w:r>
        <w:rPr>
          <w:rFonts w:eastAsia="Times New Roman"/>
        </w:rPr>
        <w:fldChar w:fldCharType="end"/>
      </w:r>
      <w:r w:rsidRPr="00424624">
        <w:rPr>
          <w:rFonts w:eastAsia="Times New Roman"/>
          <w:lang w:val="it-IT"/>
        </w:rPr>
        <w:t>.</w:t>
      </w:r>
    </w:p>
    <w:p w14:paraId="264EF4B1" w14:textId="77777777" w:rsidR="00CD26A9" w:rsidRPr="00CD26A9" w:rsidRDefault="007B0EEA" w:rsidP="00E06523">
      <w:pPr>
        <w:widowControl w:val="0"/>
        <w:tabs>
          <w:tab w:val="left" w:pos="1019"/>
        </w:tabs>
        <w:suppressAutoHyphens w:val="0"/>
        <w:autoSpaceDE w:val="0"/>
        <w:autoSpaceDN w:val="0"/>
        <w:spacing w:before="2"/>
        <w:ind w:right="260"/>
        <w:jc w:val="both"/>
        <w:textAlignment w:val="auto"/>
        <w:rPr>
          <w:rFonts w:eastAsia="Times New Roman"/>
          <w:lang w:val="it-IT"/>
        </w:rPr>
      </w:pPr>
      <w:r w:rsidRPr="00CD26A9">
        <w:rPr>
          <w:rFonts w:eastAsia="Times New Roman"/>
          <w:i/>
          <w:iCs/>
          <w:lang w:val="it-IT"/>
        </w:rPr>
        <w:t>Approc</w:t>
      </w:r>
      <w:r w:rsidR="00CD26A9" w:rsidRPr="00CD26A9">
        <w:rPr>
          <w:rFonts w:eastAsia="Times New Roman"/>
          <w:i/>
          <w:iCs/>
          <w:lang w:val="it-IT"/>
        </w:rPr>
        <w:t>cio</w:t>
      </w:r>
      <w:r w:rsidRPr="00CD26A9">
        <w:rPr>
          <w:rFonts w:eastAsia="Times New Roman"/>
          <w:lang w:val="it-IT"/>
        </w:rPr>
        <w:t xml:space="preserve">: </w:t>
      </w:r>
      <w:r w:rsidR="00CD26A9" w:rsidRPr="00CD26A9">
        <w:rPr>
          <w:rFonts w:eastAsia="Times New Roman"/>
          <w:lang w:val="it-IT"/>
        </w:rPr>
        <w:t>l’attività sarà valutata tra</w:t>
      </w:r>
      <w:r w:rsidR="00CD26A9">
        <w:rPr>
          <w:rFonts w:eastAsia="Times New Roman"/>
          <w:lang w:val="it-IT"/>
        </w:rPr>
        <w:t>mite il tasso di risposta globale (ORR) e la progressione libera da progressione (PFS). L’ORR è definito come la somma delle risposte complete (CR) e parziali (PR) valutate secondo i criteri RECIST v1.1 (pazienti senza valutazione della risposta di malattia dopo il baseline saranno classificati come non risposte). La PFS verrà calcolata dalla data di arruolamento nello studio fino alla data di progressione radiologica secondo criteri RECIST v1.1 standard, o la morte</w:t>
      </w:r>
      <w:r w:rsidR="00A340D8">
        <w:rPr>
          <w:rFonts w:eastAsia="Times New Roman"/>
          <w:lang w:val="it-IT"/>
        </w:rPr>
        <w:t>, qualunque avvenga prima</w:t>
      </w:r>
      <w:r w:rsidR="00CD26A9">
        <w:rPr>
          <w:rFonts w:eastAsia="Times New Roman"/>
          <w:lang w:val="it-IT"/>
        </w:rPr>
        <w:t>.</w:t>
      </w:r>
    </w:p>
    <w:p w14:paraId="3E0DDEFA" w14:textId="77777777" w:rsidR="00CD26A9" w:rsidRPr="00CD26A9" w:rsidRDefault="00CD26A9" w:rsidP="00E06523">
      <w:pPr>
        <w:widowControl w:val="0"/>
        <w:tabs>
          <w:tab w:val="left" w:pos="1019"/>
        </w:tabs>
        <w:suppressAutoHyphens w:val="0"/>
        <w:autoSpaceDE w:val="0"/>
        <w:autoSpaceDN w:val="0"/>
        <w:spacing w:before="2"/>
        <w:ind w:right="260"/>
        <w:jc w:val="both"/>
        <w:textAlignment w:val="auto"/>
        <w:rPr>
          <w:rFonts w:eastAsia="Times New Roman"/>
          <w:lang w:val="it-IT"/>
        </w:rPr>
      </w:pPr>
    </w:p>
    <w:p w14:paraId="352FEAE6" w14:textId="77777777" w:rsidR="00EF1B5C" w:rsidRPr="00EF1B5C" w:rsidRDefault="00EF1B5C" w:rsidP="0039540D">
      <w:pPr>
        <w:jc w:val="both"/>
        <w:rPr>
          <w:rFonts w:eastAsia="Times New Roman"/>
          <w:lang w:val="it-IT"/>
        </w:rPr>
      </w:pPr>
      <w:r w:rsidRPr="00EF1B5C">
        <w:rPr>
          <w:rFonts w:eastAsia="Times New Roman"/>
          <w:b/>
          <w:bCs/>
          <w:lang w:val="it-IT"/>
        </w:rPr>
        <w:t>OBIETTIVO</w:t>
      </w:r>
      <w:r w:rsidR="005E38FB" w:rsidRPr="00EF1B5C">
        <w:rPr>
          <w:rFonts w:eastAsia="Times New Roman"/>
          <w:b/>
          <w:bCs/>
          <w:lang w:val="it-IT"/>
        </w:rPr>
        <w:t xml:space="preserve"> </w:t>
      </w:r>
      <w:r w:rsidR="00BC5839" w:rsidRPr="00EF1B5C">
        <w:rPr>
          <w:rFonts w:eastAsia="Times New Roman"/>
          <w:b/>
          <w:bCs/>
          <w:lang w:val="it-IT"/>
        </w:rPr>
        <w:t>#</w:t>
      </w:r>
      <w:r w:rsidR="005E38FB" w:rsidRPr="00EF1B5C">
        <w:rPr>
          <w:rFonts w:eastAsia="Times New Roman"/>
          <w:b/>
          <w:bCs/>
          <w:lang w:val="it-IT"/>
        </w:rPr>
        <w:t>4</w:t>
      </w:r>
      <w:r w:rsidR="005E38FB" w:rsidRPr="00EF1B5C">
        <w:rPr>
          <w:rFonts w:eastAsia="Times New Roman"/>
          <w:lang w:val="it-IT"/>
        </w:rPr>
        <w:t xml:space="preserve">: </w:t>
      </w:r>
      <w:r>
        <w:rPr>
          <w:rFonts w:eastAsia="Times New Roman"/>
          <w:lang w:val="it-IT"/>
        </w:rPr>
        <w:t>identificare potenziali biomarcatori predittivi di rispost</w:t>
      </w:r>
      <w:r w:rsidR="00323E92">
        <w:rPr>
          <w:rFonts w:eastAsia="Times New Roman"/>
          <w:lang w:val="it-IT"/>
        </w:rPr>
        <w:t>a</w:t>
      </w:r>
      <w:r>
        <w:rPr>
          <w:rFonts w:eastAsia="Times New Roman"/>
          <w:lang w:val="it-IT"/>
        </w:rPr>
        <w:t xml:space="preserve"> al blocco </w:t>
      </w:r>
      <w:r w:rsidR="007B17D6">
        <w:rPr>
          <w:rFonts w:eastAsia="Times New Roman"/>
          <w:lang w:val="it-IT"/>
        </w:rPr>
        <w:t>di PD-(L)1 combinato</w:t>
      </w:r>
      <w:r>
        <w:rPr>
          <w:rFonts w:eastAsia="Times New Roman"/>
          <w:lang w:val="it-IT"/>
        </w:rPr>
        <w:t xml:space="preserve"> con chemioter</w:t>
      </w:r>
      <w:r w:rsidR="00323E92">
        <w:rPr>
          <w:rFonts w:eastAsia="Times New Roman"/>
          <w:lang w:val="it-IT"/>
        </w:rPr>
        <w:t>a</w:t>
      </w:r>
      <w:r>
        <w:rPr>
          <w:rFonts w:eastAsia="Times New Roman"/>
          <w:lang w:val="it-IT"/>
        </w:rPr>
        <w:t xml:space="preserve">pia con </w:t>
      </w:r>
      <w:proofErr w:type="spellStart"/>
      <w:r>
        <w:rPr>
          <w:rFonts w:eastAsia="Times New Roman"/>
          <w:lang w:val="it-IT"/>
        </w:rPr>
        <w:t>carboplatino</w:t>
      </w:r>
      <w:proofErr w:type="spellEnd"/>
      <w:r>
        <w:rPr>
          <w:rFonts w:eastAsia="Times New Roman"/>
          <w:lang w:val="it-IT"/>
        </w:rPr>
        <w:t xml:space="preserve"> ed </w:t>
      </w:r>
      <w:proofErr w:type="spellStart"/>
      <w:r>
        <w:rPr>
          <w:rFonts w:eastAsia="Times New Roman"/>
          <w:lang w:val="it-IT"/>
        </w:rPr>
        <w:t>etoposide</w:t>
      </w:r>
      <w:proofErr w:type="spellEnd"/>
      <w:r>
        <w:rPr>
          <w:rFonts w:eastAsia="Times New Roman"/>
          <w:lang w:val="it-IT"/>
        </w:rPr>
        <w:t xml:space="preserve"> </w:t>
      </w:r>
      <w:r>
        <w:rPr>
          <w:rFonts w:eastAsia="Times New Roman"/>
          <w:kern w:val="0"/>
          <w:lang w:val="it-IT" w:eastAsia="it-IT"/>
        </w:rPr>
        <w:t>nel trattamento in pazienti affetti da LCNEC del polmone metastatico</w:t>
      </w:r>
    </w:p>
    <w:p w14:paraId="0A533760" w14:textId="77777777" w:rsidR="006E4B07" w:rsidRPr="00323E92" w:rsidRDefault="006E4B07" w:rsidP="0039540D">
      <w:pPr>
        <w:jc w:val="both"/>
        <w:rPr>
          <w:rFonts w:eastAsia="Times New Roman"/>
          <w:lang w:val="it-IT"/>
        </w:rPr>
      </w:pPr>
    </w:p>
    <w:p w14:paraId="35800BBB" w14:textId="77777777" w:rsidR="00EC5C0E" w:rsidRPr="000774AA" w:rsidRDefault="006E4B07" w:rsidP="006E4B07">
      <w:pPr>
        <w:jc w:val="both"/>
        <w:rPr>
          <w:rFonts w:eastAsia="Times New Roman"/>
          <w:lang w:val="it-IT"/>
        </w:rPr>
      </w:pPr>
      <w:r w:rsidRPr="00DA0AF2">
        <w:rPr>
          <w:rFonts w:eastAsia="Times New Roman"/>
          <w:i/>
          <w:iCs/>
          <w:lang w:val="it-IT"/>
        </w:rPr>
        <w:t>Ra</w:t>
      </w:r>
      <w:r w:rsidR="007B17D6" w:rsidRPr="00DA0AF2">
        <w:rPr>
          <w:rFonts w:eastAsia="Times New Roman"/>
          <w:i/>
          <w:iCs/>
          <w:lang w:val="it-IT"/>
        </w:rPr>
        <w:t>z</w:t>
      </w:r>
      <w:r w:rsidRPr="00DA0AF2">
        <w:rPr>
          <w:rFonts w:eastAsia="Times New Roman"/>
          <w:i/>
          <w:iCs/>
          <w:lang w:val="it-IT"/>
        </w:rPr>
        <w:t>ionale</w:t>
      </w:r>
      <w:r w:rsidRPr="00DA0AF2">
        <w:rPr>
          <w:rFonts w:eastAsia="Times New Roman"/>
          <w:lang w:val="it-IT"/>
        </w:rPr>
        <w:t>:</w:t>
      </w:r>
      <w:r w:rsidR="005E38FB" w:rsidRPr="00DA0AF2">
        <w:rPr>
          <w:rFonts w:eastAsia="Times New Roman"/>
          <w:lang w:val="it-IT"/>
        </w:rPr>
        <w:t xml:space="preserve"> </w:t>
      </w:r>
      <w:r w:rsidR="00DA0AF2" w:rsidRPr="00DA0AF2">
        <w:rPr>
          <w:rFonts w:eastAsia="Times New Roman"/>
          <w:lang w:val="it-IT"/>
        </w:rPr>
        <w:t xml:space="preserve">Sempre maggiori sforzi vengono fatti per distinguere </w:t>
      </w:r>
      <w:r w:rsidR="00DA0AF2">
        <w:rPr>
          <w:rFonts w:eastAsia="Times New Roman"/>
          <w:lang w:val="it-IT"/>
        </w:rPr>
        <w:t xml:space="preserve">i LCNEC dalla loro controparte a grandi cellule di origine epiteliale e per caratterizzare ulteriormente i carcinomi neuroendocrini ad alto grado del polmone sulla base delle caratteristiche genomiche e </w:t>
      </w:r>
      <w:proofErr w:type="spellStart"/>
      <w:r w:rsidR="00DA0AF2">
        <w:rPr>
          <w:rFonts w:eastAsia="Times New Roman"/>
          <w:lang w:val="it-IT"/>
        </w:rPr>
        <w:t>trascrittomiche</w:t>
      </w:r>
      <w:proofErr w:type="spellEnd"/>
      <w:r w:rsidR="00DA0AF2">
        <w:rPr>
          <w:rFonts w:eastAsia="Times New Roman"/>
          <w:lang w:val="it-IT"/>
        </w:rPr>
        <w:t xml:space="preserve">. Per quanto riguarda il primo punto, nei carcinomi non a piccole cellule del polmone </w:t>
      </w:r>
      <w:r w:rsidR="00304A46">
        <w:rPr>
          <w:rFonts w:eastAsia="Times New Roman"/>
          <w:lang w:val="it-IT"/>
        </w:rPr>
        <w:t xml:space="preserve">senza una chiara origine neuroendocrina piuttosto che epiteliale, i marcatori tumorali sierici possono fornire delle informazioni utili ad indirizzare la diagnosi e guidare la scelta terapeutica. La presenza di elevati livelli sierici di antigene </w:t>
      </w:r>
      <w:proofErr w:type="spellStart"/>
      <w:r w:rsidR="00304A46">
        <w:rPr>
          <w:rFonts w:eastAsia="Times New Roman"/>
          <w:lang w:val="it-IT"/>
        </w:rPr>
        <w:t>carcino</w:t>
      </w:r>
      <w:proofErr w:type="spellEnd"/>
      <w:r w:rsidR="00304A46">
        <w:rPr>
          <w:rFonts w:eastAsia="Times New Roman"/>
          <w:lang w:val="it-IT"/>
        </w:rPr>
        <w:t xml:space="preserve">-embrionario (CEA) o di frammenti della </w:t>
      </w:r>
      <w:proofErr w:type="spellStart"/>
      <w:r w:rsidR="00304A46">
        <w:rPr>
          <w:rFonts w:eastAsia="Times New Roman"/>
          <w:lang w:val="it-IT"/>
        </w:rPr>
        <w:t>citocheratina</w:t>
      </w:r>
      <w:proofErr w:type="spellEnd"/>
      <w:r w:rsidR="00304A46">
        <w:rPr>
          <w:rFonts w:eastAsia="Times New Roman"/>
          <w:lang w:val="it-IT"/>
        </w:rPr>
        <w:t xml:space="preserve"> 19 (</w:t>
      </w:r>
      <w:proofErr w:type="spellStart"/>
      <w:r w:rsidR="00304A46">
        <w:rPr>
          <w:rFonts w:eastAsia="Times New Roman"/>
          <w:lang w:val="it-IT"/>
        </w:rPr>
        <w:t>Cyfra</w:t>
      </w:r>
      <w:proofErr w:type="spellEnd"/>
      <w:r w:rsidR="00304A46">
        <w:rPr>
          <w:rFonts w:eastAsia="Times New Roman"/>
          <w:lang w:val="it-IT"/>
        </w:rPr>
        <w:t xml:space="preserve"> 21-1) depongono in favore di un tumore di origine epiteliale, mentre elevati livelli di </w:t>
      </w:r>
      <w:proofErr w:type="spellStart"/>
      <w:r w:rsidR="00304A46">
        <w:rPr>
          <w:rFonts w:eastAsia="Times New Roman"/>
          <w:lang w:val="it-IT"/>
        </w:rPr>
        <w:t>enolasi</w:t>
      </w:r>
      <w:proofErr w:type="spellEnd"/>
      <w:r w:rsidR="00304A46">
        <w:rPr>
          <w:rFonts w:eastAsia="Times New Roman"/>
          <w:lang w:val="it-IT"/>
        </w:rPr>
        <w:t xml:space="preserve"> neurone-specifica (NSE) depongono a favore di un tumore di origine neuroendocrina. La corretta identificazione dell’origine epiteliale o neuroendocrina è cruciale data la differente suscettibilità ai diversi trattamenti specifici dei diversi tipi di patologie e massimizzare la possibilità di successo dei trattamenti. Rispetto al secondo punto, nel SCLC, il più frequente tumore neuroendocrino ad alto grado del polmone, una classificazione basata su fattori trascrizionali chiave che identifica 4 sottotipi molecolari è stata recentemente proposta </w:t>
      </w:r>
      <w:r w:rsidR="00C015F5">
        <w:rPr>
          <w:rFonts w:eastAsia="Times New Roman"/>
        </w:rPr>
        <w:fldChar w:fldCharType="begin" w:fldLock="1"/>
      </w:r>
      <w:r w:rsidR="00990171" w:rsidRPr="00304A46">
        <w:rPr>
          <w:rFonts w:eastAsia="Times New Roman"/>
          <w:lang w:val="it-IT"/>
        </w:rPr>
        <w:instrText>ADDIN CSL_CITATION {"citationItems":[{"id":"ITEM-1","itemData":{"DOI":"10.1038/s41568-019-0133-9","ISSN":"1474-175X","abstract":"Small cell lung cancer (SCLC) is an exceptionally lethal malignancy for which more effective therapies are urgently needed. Several lines of evidence, from SCLC primary human tumours, patient-derived xenografts, cancer cell lines and genetically engineered mouse models, appear to be converging on a new model of SCLC subtypes defined by differential expression of four key transcription regulators: achaete-scute homologue 1 (ASCL1; also known as ASH1), neurogenic differentiation factor 1 (NeuroD1), yes-associated protein 1 (YAP1) and POU class 2 homeobox 3 (POU2F3). In this Perspectives article, we review and synthesize these recent lines of evidence and propose a working nomenclature for SCLC subtypes defined by relative expression of these four factors. Defining the unique therapeutic vulnerabilities of these subtypes of SCLC should help to focus and accelerate therapeutic research, leading to rationally targeted approaches that may ultimately improve clinical outcomes for patients with this disease. This Opinion, written by many leading experts in small cell lung cancer (SCLC) research, proposes a new model of SCLC subtypes defined by differential expression of four key transcription regulators. Such classification should help to focus and accelerate therapeutic research.","author":[{"dropping-particle":"","family":"Rudin","given":"Charles M.","non-dropping-particle":"","parse-names":false,"suffix":""},{"dropping-particle":"","family":"Poirier","given":"John T.","non-dropping-particle":"","parse-names":false,"su</w:instrText>
      </w:r>
      <w:r w:rsidR="00990171">
        <w:rPr>
          <w:rFonts w:eastAsia="Times New Roman"/>
        </w:rPr>
        <w:instrText>ffix":""},{"dropping-particle":"","family":"Byers","given":"Lauren Averett","non-dropping-particle":"","parse-names":false,"suffix":""},{"dropping-particle":"","family":"Dive","given":"Caroline","non-dropping-particle":"","parse-names":false,"suffix":""},{"dropping-particle":"","family":"Dowlati","given":"Afshin","non-dropping-particle":"","parse-names":false,"suffix":""},{"dropping-particle":"","family":"George","given":"Julie","non-dropping-particle":"","parse-names":false,"suffix":""},{"dropping-particle":"V.","family":"Heymach","given":"John","non-dropping-particle":"","parse-names":false,"suffix":""},{"dropping-particle":"","family":"Johnson","given":"Jane E.","non-dropping-particle":"","parse-names":false,"suffix":""},{"dropping-particle":"","family":"Lehman","given":"Jonathan M.","non-dropping-particle":"","parse-names":false,"suffix":""},{"dropping-particle":"","family":"MacPherson","given":"David","non-dropping-particle":"","parse-names":false,"suffix":""},{"dropping-particle":"","family":"Massion","given":"Pierre P.","non-dropping-particle":"","par</w:instrText>
      </w:r>
      <w:r w:rsidR="00990171" w:rsidRPr="00304A46">
        <w:rPr>
          <w:rFonts w:eastAsia="Times New Roman"/>
          <w:lang w:val="it-IT"/>
        </w:rPr>
        <w:instrText>se-names":false,"suffix":""},{"dropping-particle":"","family":"Minna","given":"John D.","non-dropping-particle":"","parse-names":false,"suffix":""},{"dropping-particle":"","family":"Oliver","given":"Trudy G.","non-dropping-particle":"","parse-names":false,"suffix":""},{"dropping-particle":"","family":"Quaranta","given":"Vito","non-dropping-particle":"","parse-names":false,"suffix":""},{"dropping-particle":"","family":"Sage","given":"Julien","non-dropping-particle":"","parse-names":false,"suffix":""},{"dropping-particle":"","family":"Thomas","given":"Roman K.","non-dropping-particle":"","parse-names":false,"suffix":""},{"dropping-particle":"","family":"Vakoc","given":"Christopher R.","non-dropping-particle":"","parse-names":false,"suffix":""},{"dropping-particle":"","family":"Gazdar","given":"Adi F.","non-dropping-particle":"","parse-names":false,"suffix":""}],"container-title":"Nature Reviews Cancer","id":"ITEM-1","issue":"5","issued":{"date-parts":[["2019","5","29"]]},"page":"289-297","publisher":"Nature Publishing Group","title":"Molecular subtypes of small cell lung cancer: a synthesis of human and mouse model data","type":"article-journal","volume":"19"},"uris":["http://www.mendeley.com/documents/?uuid=b6ab25f0-d1c6-37c3-95e7-2c8079ca3437"]}],"mendeley":{"formattedCitation":"[14]","plainTextFormattedCitation":"[14]","previouslyFormattedCitation":"[14]"},"properties":{"noteIndex":0},"schema":"https://github.com/citation-style-language/schema/raw/master/csl-citation.json"}</w:instrText>
      </w:r>
      <w:r w:rsidR="00C015F5">
        <w:rPr>
          <w:rFonts w:eastAsia="Times New Roman"/>
        </w:rPr>
        <w:fldChar w:fldCharType="separate"/>
      </w:r>
      <w:r w:rsidR="00990171" w:rsidRPr="00304A46">
        <w:rPr>
          <w:rFonts w:eastAsia="Times New Roman"/>
          <w:noProof/>
          <w:lang w:val="it-IT"/>
        </w:rPr>
        <w:t>[14]</w:t>
      </w:r>
      <w:r w:rsidR="00C015F5">
        <w:rPr>
          <w:rFonts w:eastAsia="Times New Roman"/>
        </w:rPr>
        <w:fldChar w:fldCharType="end"/>
      </w:r>
      <w:r w:rsidR="00990171" w:rsidRPr="00304A46">
        <w:rPr>
          <w:rFonts w:eastAsia="Times New Roman"/>
          <w:lang w:val="it-IT"/>
        </w:rPr>
        <w:t>.</w:t>
      </w:r>
      <w:r w:rsidR="008C4488" w:rsidRPr="00304A46">
        <w:rPr>
          <w:rFonts w:eastAsia="Times New Roman"/>
          <w:lang w:val="it-IT"/>
        </w:rPr>
        <w:t xml:space="preserve"> </w:t>
      </w:r>
      <w:r w:rsidR="00304A46" w:rsidRPr="00304A46">
        <w:rPr>
          <w:rFonts w:eastAsia="Times New Roman"/>
          <w:lang w:val="it-IT"/>
        </w:rPr>
        <w:t xml:space="preserve">Con analoga metodologia, caratteristiche genomiche e </w:t>
      </w:r>
      <w:proofErr w:type="spellStart"/>
      <w:r w:rsidR="00304A46" w:rsidRPr="00304A46">
        <w:rPr>
          <w:rFonts w:eastAsia="Times New Roman"/>
          <w:lang w:val="it-IT"/>
        </w:rPr>
        <w:t>trascrittomiche</w:t>
      </w:r>
      <w:proofErr w:type="spellEnd"/>
      <w:r w:rsidR="00304A46" w:rsidRPr="00304A46">
        <w:rPr>
          <w:rFonts w:eastAsia="Times New Roman"/>
          <w:lang w:val="it-IT"/>
        </w:rPr>
        <w:t xml:space="preserve"> possono essere utilizzare p</w:t>
      </w:r>
      <w:r w:rsidR="00304A46">
        <w:rPr>
          <w:rFonts w:eastAsia="Times New Roman"/>
          <w:lang w:val="it-IT"/>
        </w:rPr>
        <w:t xml:space="preserve">er identificare almeno due distinti sottotipi di LCNEC </w:t>
      </w:r>
      <w:proofErr w:type="spellStart"/>
      <w:r w:rsidR="00304A46">
        <w:rPr>
          <w:rFonts w:eastAsia="Times New Roman"/>
          <w:lang w:val="it-IT"/>
        </w:rPr>
        <w:t>molecolarmente</w:t>
      </w:r>
      <w:proofErr w:type="spellEnd"/>
      <w:r w:rsidR="00304A46">
        <w:rPr>
          <w:rFonts w:eastAsia="Times New Roman"/>
          <w:lang w:val="it-IT"/>
        </w:rPr>
        <w:t xml:space="preserve"> definiti. </w:t>
      </w:r>
      <w:r w:rsidR="008C4488">
        <w:rPr>
          <w:rFonts w:eastAsia="Times New Roman"/>
        </w:rPr>
        <w:fldChar w:fldCharType="begin" w:fldLock="1"/>
      </w:r>
      <w:r w:rsidR="008C4488" w:rsidRPr="00424624">
        <w:rPr>
          <w:rFonts w:eastAsia="Times New Roman"/>
          <w:lang w:val="it-IT"/>
        </w:rPr>
        <w:instrText xml:space="preserve">ADDIN CSL_CITATION {"citationItems":[{"id":"ITEM-1","itemData":{"DOI":"10.1038/s41467-018-03099-x","ISSN":"2041-1723","abstract":"Pulmonary large-cell neuroendocrine carcinomas (LCNECs) have similarities with other lung cancers, but their precise relationship has remained unclear. Here we perform a comprehensive genomic (n = 60) and transcriptomic (n = 69) analysis of 75 LCNECs and identify two molecular subgroups: “type I LCNECs” with bi-allelic TP53 and STK11/KEAP1 alterations (37%), and “type II LCNECs” enriched for bi-allelic inactivation of TP53 and RB1 (42%). Despite sharing genomic alterations with adenocarcinomas and squamous cell carcinomas, no transcriptional relationship was found; instead LCNECs form distinct transcriptional subgroups with closest similarity to SCLC. While type I LCNECs and SCLCs exhibit a neuroendocrine profile with ASCL1high/DLL3high/NOTCHlow, type II LCNECs bear TP53 and RB1 alterations and differ from most SCLC tumors with reduced neuroendocrine markers, a pattern of ASCL1low/DLL3low/NOTCHhigh, and an upregulation of immune-related pathways. In conclusion, LCNECs comprise two molecularly defined subgroups, and distinguishing them from SCLC may allow stratified targeted treatment of high-grade neuroendocrine lung tumors. The molecular nature of large-cell neuroendocrine </w:instrText>
      </w:r>
      <w:r w:rsidR="008C4488">
        <w:rPr>
          <w:rFonts w:eastAsia="Times New Roman"/>
        </w:rPr>
        <w:instrText>lung carcinomas (LCNEC) has remained unclear. Here, the authors show LCNECs represent a distinct transcriptional subgroup among lung cancers and comprise two molecular subgroups, type I (TP53 and STK11/KEAP1 alterations) and type II (TP53 and RB1 inactivation).","author":[{"dropping-particle":"","family":"George","given":"Julie","non-dropping-particle":"","parse-names":false,"suffix":""},{"dropping-particle":"","family":"Walter","given":"Vonn","non-dropping-particle":"","parse-names":false,"suffix":""},{"dropping-particle":"","family":"Peifer","given":"Martin","non-dropping-particle":"","parse-names":false,"suffix":""},{"dropping-particle":"","family":"Alexandrov","given":"Ludmil B.","non-dropping-particle":"","parse-names":false,"suffix":""},{"dropping-particle":"","family":"Seidel","given":"Danila","non-dropping-particle":"","parse-names":false,"suffix":""},{"dropping-particle":"","family":"Leenders","given":"Frauke","non-dropping-particle":"","parse-names":false,"suffix":""},{"dropping-particle":"","family":"Maas","given":"Lukas","non-dropping-particle":"","parse-names":false,"suffix":""},{"dropping-particle":"","family":"Müller","given":"Christian","non-dropping-particle":"","parse-names":false,"suffix":""},{"dropping-particle":"","family":"Dahmen","given":"Ilona","non-dropping-particle":"","parse-names":false,"suffix":""},{"dropping-particle":"","family":"Delhomme","given":"Tiffany M.","non-dropping-particle":"","parse-names":false,"suffix":""},{"dropping-particle":"","family":"Ardin","given":"Maude","non-dropping-particle":"","parse-names":false,"suffix":""},{"dropping-particle":"","family":"Leblay","given":"Noemie","non-dropping-particle":"","parse-names":false,"suffix":""},{"dropping-particle":"","family":"Byrnes","given":"Graham","non-dropping-particle":"","parse-names":false,"suffix":""},{"dropping-particle":"","family":"Sun","given":"Ruping","non-dropping-particle":"","parse-names":false,"suffix":""},{"dropping-particle":"","family":"Reynies","given":"Aurélien","non-dropping-particle":"De","parse-names":false,"suffix":""},{"dropping-particle":"","family":"McLeer-Florin","given":"Anne","non-dropping-particle":"","parse-names":false,"suffix":""},{"dropping-particle":"","family":"Bosco","given":"Graziella","non-dropping-particle":"","parse-names":false,"suffix":""},{"dropping-particle":"","family":"Malchers","given":"Florian","non-dropping-particle":"","parse-names":false,"suffix":""},{"dropping-particle":"","family":"Menon","given":"Roopika","non-dropping-particle":"","parse-names":false,"suffix":""},{"dropping-particle":"","family":"Altmüller","given":"Janine","non-dropping-particle":"","parse-names":false,"suffix":""},{"dropping-particle":"","family":"Becker","given":"Christian","non-dropping-particle":"","parse-names":false,"suffix":""},{"dropping-particle":"","family":"Nürnberg","given":"Peter","non-dropping-particle":"","parse-names":false,"suffix":""},{"dropping-particle":"","family":"Achter","given":"Viktor","non-dropping-particle":"","parse-names":false,"suffix":""},{"dropping-particle":"","family":"Lang","given":"Ulrich","non-dropping-particle":"","parse-names":false,"suffix":""},{"dropping-particle":"","family":"Schneider","given":"Peter M.","non-dropping-particle":"","parse-names":false,"suffix":""},{"dropping-particle":"","family":"Bogus","given":"Magdalena","non-dropping-particle":"","parse-names":false,"suffix":""},{"dropping-particle":"","family":"Soloway","given":"Matthew G.","non-dropping-particle":"","parse-names":false,"suffix":""},{"dropping-particle":"","family":"Wilkerson","given":"Matthew D.","non-dropping-particle":"","parse-names":false,"suffix":""},{"dropping-particle":"","family":"Cun","given":"Yupeng","non-dropping-particle":"","parse-names":false,"suffix":""},{"dropping-particle":"","family":"McKay","given":"James D.","non-dropping-particle":"","parse-names":false,"suffix":""},{"dropping-particle":"","family":"Moro-Sibilot","given":"Denis","non-dropping-particle":"","parse-names":false,"suffix":""},{"dropping-particle":"","family":"Brambilla","given":"Christian G.","non-dropping-particle":"","parse-names":false,"suffix":""},{"dropping-particle":"","family":"Lantuejoul","given":"Sylvie","non-dropping-particle":"","parse-names":false,"suffix":""},{"dropping-particle":"","family":"Lemaitre","given":"Nicolas","non-dropping-particle":"","parse-names":false,"suffix":""},{"dropping-particle":"","family":"Soltermann","given":"Alex","non-dropping-particle":"","parse-names":false,"suffix":""},{"dropping-particle":"","family":"Weder","given":"Walter","non-dropping-particle":"","parse-names":false,"suffix":""},{"dropping-particle":"","family":"Tischler","given":"Verena","non-dropping-particle":"","parse-names":false,"suffix":""},{"dropping-particle":"","family":"Brustugun","given":"Odd Terje","non-dropping-particle":"","parse-names":false,"suffix":""},{"dropping-particle":"","family":"Lund-Iversen","given":"Marius","non-dropping-particle":"","parse-names":false,"suffix":""},{"dropping-particle":"","family":"Helland","given":"Åslaug","non-dropping-particle":"","parse-names":false,"suffix":""},{"dropping-particle":"","family":"Solberg","given":"Steinar","non-dropping-particle":"","parse-names":false,"suffix":""},{"dropping-particle":"","family":"Ansén","given":"Sascha","non-dropping-particle":"","parse-names":false,"suffix":""},{"dropping-particle":"","family":"Wright","given":"Gavin","non-dropping-particle":"","parse-names":false,"suffix":""},{"dropping-particle":"","family":"Solomon","given":"Benjamin","non-dropping-particle":"","parse-names":false,"suffix":""},{"dropping-particle":"","family":"Roz","given":"Luca","non-dropping-particle":"","parse-names":false,"suffix":""},{"dropping-particle":"","family":"Pastorino","given":"Ugo","non-dropping-particle":"","parse-names":false,"suffix":""},{"dropping-particle":"","family":"Petersen","given":"Iver","non-dropping-particle":"","parse-names":false,"suffix":""},{"dropping-particle":"","family":"Clement","given":"Joachim H.","non-dropping-particle":"","parse-names":false,"suffix":""},{"dropping-particle":"","family":"Sänger","given":"Jörg","non-dropping-particle":"","parse-names":false,"suffix":""},{"dropping-particle":"","family":"Wolf","given":"Jürgen","non-dropping-particle":"","parse-names":false,"suffix":""},{"dropping-particle":"","family":"Vingron","given":"Martin","non-dropping-particle":"","parse-names":false,"suffix":""},{"dropping-particle":"","family":"Zander","given":"Thomas","non-dropping-particle":"","parse-names":false,"suffix":""},{"dropping-particle":"","family":"Perner","given":"Sven","non-dropping-particle":"","parse-names":false,"suffix":""},{"dropping-particle":"","family":"Travis","given":"William D.","non-dropping-particle":"","parse-names":false,"suffix":""},{"dropping-particle":"","family":"Haas","given":"Stefan A.","non-dropping-particle":"","parse-names":false,"suffix":""},{"dropping-particle":"","family"</w:instrText>
      </w:r>
      <w:r w:rsidR="008C4488" w:rsidRPr="00EC5C0E">
        <w:rPr>
          <w:rFonts w:eastAsia="Times New Roman"/>
          <w:lang w:val="it-IT"/>
        </w:rPr>
        <w:instrText>:"Olivier","given":"Magali","non-dropping-particle":"","parse-names":false,"suffix":""},{"dropping-particle":"","family":"Foll","given":"Matthieu","non-dropping-particle":"","parse-names":false,"suffix":""},{"dropping-particle":"","family":"Büttner","given":"Reinhard","non-dropping-particle":"","parse-names":false,"suffix":""},{"dropping-particle":"","family":"Hayes","given":"David Neil","non-dropping-particle":"","parse-names":false,"suffix":""},{"dropping-particle":"","family":"Brambilla","given":"Elisabeth","non-dropping-particle":"","parse-names":false,"suffix":""},{"dropping-particle":"","family":"Fernandez-Cuesta","given":"Lynnette","non-dropping-particle":"","parse-names":false,"suffix":""},{"dropping-particle":"","family":"Thomas","given":"Roman K.","non-dropping-particle":"","parse-names":false,"suffix":""}],"container-title":"Nature Communications","id":"ITEM-1","issue":"1","issued":{"date-parts":[["2018","12","13"]]},"page":"1048","publisher":"Nature Publishing Group","title":"Integrative genomic profiling of large-cell neuroendocrine carcinomas reveals distinct subtypes of high-grade neuroendocrine lung tumors","type":"article-journal","volume":"9"},"uris":["http://www.mendeley.com/documents/?uuid=0f1a7655-97c2-3c19-93c0-fadbd6ec5dfb"]}],"mendeley":{"formattedCitation":"[2]","plainTextFormattedCitation":"[2]","previouslyFormattedCitation":"[2]"},"properties":{"noteIndex":0},"schema":"https://github.com/citation-style-language/schema/raw/master/csl-citation.json"}</w:instrText>
      </w:r>
      <w:r w:rsidR="008C4488">
        <w:rPr>
          <w:rFonts w:eastAsia="Times New Roman"/>
        </w:rPr>
        <w:fldChar w:fldCharType="separate"/>
      </w:r>
      <w:r w:rsidR="008C4488" w:rsidRPr="00EC5C0E">
        <w:rPr>
          <w:rFonts w:eastAsia="Times New Roman"/>
          <w:noProof/>
          <w:lang w:val="it-IT"/>
        </w:rPr>
        <w:t>[2]</w:t>
      </w:r>
      <w:r w:rsidR="008C4488">
        <w:rPr>
          <w:rFonts w:eastAsia="Times New Roman"/>
        </w:rPr>
        <w:fldChar w:fldCharType="end"/>
      </w:r>
      <w:r w:rsidR="008C4488" w:rsidRPr="00EC5C0E">
        <w:rPr>
          <w:rFonts w:eastAsia="Times New Roman"/>
          <w:lang w:val="it-IT"/>
        </w:rPr>
        <w:t xml:space="preserve">. </w:t>
      </w:r>
      <w:r w:rsidR="00EC5C0E" w:rsidRPr="00EC5C0E">
        <w:rPr>
          <w:rFonts w:eastAsia="Times New Roman"/>
          <w:lang w:val="it-IT"/>
        </w:rPr>
        <w:t>I LCNEC di tipo I sono caratterizzati da mut</w:t>
      </w:r>
      <w:r w:rsidR="00EC5C0E">
        <w:rPr>
          <w:rFonts w:eastAsia="Times New Roman"/>
          <w:lang w:val="it-IT"/>
        </w:rPr>
        <w:t>a</w:t>
      </w:r>
      <w:r w:rsidR="00EC5C0E" w:rsidRPr="00EC5C0E">
        <w:rPr>
          <w:rFonts w:eastAsia="Times New Roman"/>
          <w:lang w:val="it-IT"/>
        </w:rPr>
        <w:t xml:space="preserve">zioni in </w:t>
      </w:r>
      <w:r w:rsidR="00EC5C0E" w:rsidRPr="00EC5C0E">
        <w:rPr>
          <w:rFonts w:eastAsia="Times New Roman"/>
          <w:i/>
          <w:iCs/>
          <w:lang w:val="it-IT"/>
        </w:rPr>
        <w:t>TP53</w:t>
      </w:r>
      <w:r w:rsidR="00EC5C0E" w:rsidRPr="00EC5C0E">
        <w:rPr>
          <w:rFonts w:eastAsia="Times New Roman"/>
          <w:lang w:val="it-IT"/>
        </w:rPr>
        <w:t xml:space="preserve">, </w:t>
      </w:r>
      <w:r w:rsidR="00EC5C0E" w:rsidRPr="00EC5C0E">
        <w:rPr>
          <w:rFonts w:eastAsia="Times New Roman"/>
          <w:i/>
          <w:iCs/>
          <w:lang w:val="it-IT"/>
        </w:rPr>
        <w:t>STK11</w:t>
      </w:r>
      <w:r w:rsidR="00EC5C0E" w:rsidRPr="00EC5C0E">
        <w:rPr>
          <w:rFonts w:eastAsia="Times New Roman"/>
          <w:lang w:val="it-IT"/>
        </w:rPr>
        <w:t xml:space="preserve"> and </w:t>
      </w:r>
      <w:r w:rsidR="00EC5C0E" w:rsidRPr="00EC5C0E">
        <w:rPr>
          <w:rFonts w:eastAsia="Times New Roman"/>
          <w:i/>
          <w:iCs/>
          <w:lang w:val="it-IT"/>
        </w:rPr>
        <w:t>KEAP1</w:t>
      </w:r>
      <w:r w:rsidR="00EC5C0E">
        <w:rPr>
          <w:rFonts w:eastAsia="Times New Roman"/>
          <w:lang w:val="it-IT"/>
        </w:rPr>
        <w:t>ed un profilo di espressione neuroendocrino (</w:t>
      </w:r>
      <w:r w:rsidR="00EC5C0E" w:rsidRPr="00C640AA">
        <w:rPr>
          <w:rFonts w:eastAsia="Times New Roman"/>
          <w:lang w:val="it-IT"/>
        </w:rPr>
        <w:t>al</w:t>
      </w:r>
      <w:r w:rsidR="00EC5C0E">
        <w:rPr>
          <w:rFonts w:eastAsia="Times New Roman"/>
          <w:lang w:val="it-IT"/>
        </w:rPr>
        <w:t>t</w:t>
      </w:r>
      <w:r w:rsidR="00EC5C0E" w:rsidRPr="00C640AA">
        <w:rPr>
          <w:rFonts w:eastAsia="Times New Roman"/>
          <w:lang w:val="it-IT"/>
        </w:rPr>
        <w:t>a espression</w:t>
      </w:r>
      <w:r w:rsidR="00EC5C0E">
        <w:rPr>
          <w:rFonts w:eastAsia="Times New Roman"/>
          <w:lang w:val="it-IT"/>
        </w:rPr>
        <w:t>e di</w:t>
      </w:r>
      <w:r w:rsidR="00EC5C0E" w:rsidRPr="00C640AA">
        <w:rPr>
          <w:rFonts w:eastAsia="Times New Roman"/>
          <w:lang w:val="it-IT"/>
        </w:rPr>
        <w:t xml:space="preserve"> </w:t>
      </w:r>
      <w:r w:rsidR="00EC5C0E" w:rsidRPr="00C640AA">
        <w:rPr>
          <w:rFonts w:eastAsia="Times New Roman"/>
          <w:i/>
          <w:iCs/>
          <w:lang w:val="it-IT"/>
        </w:rPr>
        <w:t>ASCL1</w:t>
      </w:r>
      <w:r w:rsidR="00EC5C0E" w:rsidRPr="00C640AA">
        <w:rPr>
          <w:rFonts w:eastAsia="Times New Roman"/>
          <w:lang w:val="it-IT"/>
        </w:rPr>
        <w:t xml:space="preserve"> </w:t>
      </w:r>
      <w:r w:rsidR="00EC5C0E">
        <w:rPr>
          <w:rFonts w:eastAsia="Times New Roman"/>
          <w:lang w:val="it-IT"/>
        </w:rPr>
        <w:t>e</w:t>
      </w:r>
      <w:r w:rsidR="00EC5C0E" w:rsidRPr="00C640AA">
        <w:rPr>
          <w:rFonts w:eastAsia="Times New Roman"/>
          <w:lang w:val="it-IT"/>
        </w:rPr>
        <w:t xml:space="preserve"> </w:t>
      </w:r>
      <w:r w:rsidR="00EC5C0E" w:rsidRPr="00C640AA">
        <w:rPr>
          <w:rFonts w:eastAsia="Times New Roman"/>
          <w:i/>
          <w:iCs/>
          <w:lang w:val="it-IT"/>
        </w:rPr>
        <w:t>DLL3</w:t>
      </w:r>
      <w:r w:rsidR="00EC5C0E" w:rsidRPr="00C640AA">
        <w:rPr>
          <w:rFonts w:eastAsia="Times New Roman"/>
          <w:lang w:val="it-IT"/>
        </w:rPr>
        <w:t xml:space="preserve">, </w:t>
      </w:r>
      <w:r w:rsidR="00EC5C0E">
        <w:rPr>
          <w:rFonts w:eastAsia="Times New Roman"/>
          <w:lang w:val="it-IT"/>
        </w:rPr>
        <w:t>bassa espressione di</w:t>
      </w:r>
      <w:r w:rsidR="00EC5C0E" w:rsidRPr="00C640AA">
        <w:rPr>
          <w:rFonts w:eastAsia="Times New Roman"/>
          <w:lang w:val="it-IT"/>
        </w:rPr>
        <w:t xml:space="preserve"> </w:t>
      </w:r>
      <w:r w:rsidR="00EC5C0E" w:rsidRPr="00C640AA">
        <w:rPr>
          <w:rFonts w:eastAsia="Times New Roman"/>
          <w:i/>
          <w:iCs/>
          <w:lang w:val="it-IT"/>
        </w:rPr>
        <w:t>NOTCH1</w:t>
      </w:r>
      <w:r w:rsidR="00EC5C0E" w:rsidRPr="00C640AA">
        <w:rPr>
          <w:rFonts w:eastAsia="Times New Roman"/>
          <w:lang w:val="it-IT"/>
        </w:rPr>
        <w:t xml:space="preserve">), </w:t>
      </w:r>
      <w:r w:rsidR="00EC5C0E">
        <w:rPr>
          <w:rFonts w:eastAsia="Times New Roman"/>
          <w:lang w:val="it-IT"/>
        </w:rPr>
        <w:t xml:space="preserve">mentre i LCNEC di tipo II hanno mutazioni sia in </w:t>
      </w:r>
      <w:r w:rsidR="00EC5C0E" w:rsidRPr="00C640AA">
        <w:rPr>
          <w:rFonts w:eastAsia="Times New Roman"/>
          <w:i/>
          <w:iCs/>
          <w:lang w:val="it-IT"/>
        </w:rPr>
        <w:t>TP53</w:t>
      </w:r>
      <w:r w:rsidR="00EC5C0E">
        <w:rPr>
          <w:rFonts w:eastAsia="Times New Roman"/>
          <w:lang w:val="it-IT"/>
        </w:rPr>
        <w:t xml:space="preserve"> sia in </w:t>
      </w:r>
      <w:r w:rsidR="00EC5C0E" w:rsidRPr="00C640AA">
        <w:rPr>
          <w:rFonts w:eastAsia="Times New Roman"/>
          <w:i/>
          <w:iCs/>
          <w:lang w:val="it-IT"/>
        </w:rPr>
        <w:t>RB1</w:t>
      </w:r>
      <w:r w:rsidR="00EC5C0E">
        <w:rPr>
          <w:rFonts w:eastAsia="Times New Roman"/>
          <w:lang w:val="it-IT"/>
        </w:rPr>
        <w:t xml:space="preserve"> ed una ridotta espressione di marcatori neuroendocrini </w:t>
      </w:r>
      <w:r w:rsidR="00EC5C0E" w:rsidRPr="00C640AA">
        <w:rPr>
          <w:rFonts w:eastAsia="Times New Roman"/>
          <w:lang w:val="it-IT"/>
        </w:rPr>
        <w:t>(</w:t>
      </w:r>
      <w:r w:rsidR="00EC5C0E">
        <w:rPr>
          <w:rFonts w:eastAsia="Times New Roman"/>
          <w:lang w:val="it-IT"/>
        </w:rPr>
        <w:t>bassa espressione di</w:t>
      </w:r>
      <w:r w:rsidR="00EC5C0E" w:rsidRPr="00C640AA">
        <w:rPr>
          <w:rFonts w:eastAsia="Times New Roman"/>
          <w:lang w:val="it-IT"/>
        </w:rPr>
        <w:t xml:space="preserve"> </w:t>
      </w:r>
      <w:r w:rsidR="00EC5C0E" w:rsidRPr="00C640AA">
        <w:rPr>
          <w:rFonts w:eastAsia="Times New Roman"/>
          <w:i/>
          <w:iCs/>
          <w:lang w:val="it-IT"/>
        </w:rPr>
        <w:t>ASCL1</w:t>
      </w:r>
      <w:r w:rsidR="00EC5C0E" w:rsidRPr="00C640AA">
        <w:rPr>
          <w:rFonts w:eastAsia="Times New Roman"/>
          <w:lang w:val="it-IT"/>
        </w:rPr>
        <w:t xml:space="preserve"> </w:t>
      </w:r>
      <w:r w:rsidR="00EC5C0E">
        <w:rPr>
          <w:rFonts w:eastAsia="Times New Roman"/>
          <w:lang w:val="it-IT"/>
        </w:rPr>
        <w:t>e</w:t>
      </w:r>
      <w:r w:rsidR="00EC5C0E" w:rsidRPr="00C640AA">
        <w:rPr>
          <w:rFonts w:eastAsia="Times New Roman"/>
          <w:lang w:val="it-IT"/>
        </w:rPr>
        <w:t xml:space="preserve"> </w:t>
      </w:r>
      <w:r w:rsidR="00EC5C0E" w:rsidRPr="00C640AA">
        <w:rPr>
          <w:rFonts w:eastAsia="Times New Roman"/>
          <w:i/>
          <w:iCs/>
          <w:lang w:val="it-IT"/>
        </w:rPr>
        <w:t>DLL3</w:t>
      </w:r>
      <w:r w:rsidR="00EC5C0E" w:rsidRPr="00C640AA">
        <w:rPr>
          <w:rFonts w:eastAsia="Times New Roman"/>
          <w:lang w:val="it-IT"/>
        </w:rPr>
        <w:t xml:space="preserve">, </w:t>
      </w:r>
      <w:r w:rsidR="00EC5C0E">
        <w:rPr>
          <w:rFonts w:eastAsia="Times New Roman"/>
          <w:lang w:val="it-IT"/>
        </w:rPr>
        <w:t>alta espressione di</w:t>
      </w:r>
      <w:r w:rsidR="00EC5C0E" w:rsidRPr="00C640AA">
        <w:rPr>
          <w:rFonts w:eastAsia="Times New Roman"/>
          <w:lang w:val="it-IT"/>
        </w:rPr>
        <w:t xml:space="preserve"> </w:t>
      </w:r>
      <w:r w:rsidR="00EC5C0E" w:rsidRPr="00C640AA">
        <w:rPr>
          <w:rFonts w:eastAsia="Times New Roman"/>
          <w:i/>
          <w:iCs/>
          <w:lang w:val="it-IT"/>
        </w:rPr>
        <w:t>NOTCH1</w:t>
      </w:r>
      <w:r w:rsidR="00EC5C0E" w:rsidRPr="00C640AA">
        <w:rPr>
          <w:rFonts w:eastAsia="Times New Roman"/>
          <w:lang w:val="it-IT"/>
        </w:rPr>
        <w:t xml:space="preserve">) </w:t>
      </w:r>
      <w:r w:rsidR="00EC5C0E">
        <w:rPr>
          <w:rFonts w:eastAsia="Times New Roman"/>
          <w:lang w:val="it-IT"/>
        </w:rPr>
        <w:t>ma anche un’aumentata espressione di geni della risposta immunitaria</w:t>
      </w:r>
      <w:r w:rsidR="00EC5C0E" w:rsidRPr="00C640AA">
        <w:rPr>
          <w:rFonts w:eastAsia="Times New Roman"/>
          <w:lang w:val="it-IT"/>
        </w:rPr>
        <w:t xml:space="preserve"> </w:t>
      </w:r>
      <w:r w:rsidR="00EC5C0E">
        <w:rPr>
          <w:rFonts w:eastAsia="Times New Roman"/>
        </w:rPr>
        <w:fldChar w:fldCharType="begin" w:fldLock="1"/>
      </w:r>
      <w:r w:rsidR="00EC5C0E" w:rsidRPr="00C640AA">
        <w:rPr>
          <w:rFonts w:eastAsia="Times New Roman"/>
          <w:lang w:val="it-IT"/>
        </w:rPr>
        <w:instrText xml:space="preserve">ADDIN CSL_CITATION {"citationItems":[{"id":"ITEM-1","itemData":{"DOI":"10.1038/s41467-018-03099-x","ISSN":"2041-1723","abstract":"Pulmonary large-cell neuroendocrine carcinomas (LCNECs) have similarities with other lung cancers, but their precise relationship has remained unclear. Here we perform a comprehensive genomic (n = 60) and transcriptomic (n = 69) analysis of 75 LCNECs and identify two molecular subgroups: “type I LCNECs” with bi-allelic TP53 and STK11/KEAP1 alterations (37%), and “type II LCNECs” enriched for bi-allelic inactivation of TP53 and RB1 (42%). Despite sharing genomic alterations with adenocarcinomas and squamous cell carcinomas, no transcriptional relationship was found; instead LCNECs form distinct transcriptional subgroups with closest similarity to SCLC. While type I LCNECs and SCLCs exhibit a neuroendocrine profile with ASCL1high/DLL3high/NOTCHlow, type II LCNECs bear TP53 and RB1 alterations and differ from most SCLC tumors with reduced neuroendocrine markers, a pattern of ASCL1low/DLL3low/NOTCHhigh, and an upregulation of </w:instrText>
      </w:r>
      <w:r w:rsidR="00EC5C0E" w:rsidRPr="00C640AA">
        <w:rPr>
          <w:rFonts w:eastAsia="Times New Roman"/>
        </w:rPr>
        <w:instrText>immune-related path</w:instrText>
      </w:r>
      <w:r w:rsidR="00EC5C0E">
        <w:rPr>
          <w:rFonts w:eastAsia="Times New Roman"/>
        </w:rPr>
        <w:instrText>ways. In conclusion, LCNECs comprise two molecularly defined subgroups, and distinguishing them from SCLC may allow stratified targeted treatment of high-grade neuroendocrine lung tumors. The molecular nature of large-cell neuroendocrine lung carcinomas (LCNEC) has remained unclear. Here, the authors show LCNECs represent a distinct transcriptional subgroup among lung cancers and comprise two molecular subgroups, type I (TP53 and STK11/KEAP1 alterations) and type II (TP53 and RB1 inactivation).","author":[{"dropping-particle":"","family":"George","given":"Julie","non-dropping-particle":"","parse-names":false,"suffix":""},{"dropping-particle":"","family":"Walter","given":"Vonn","non-dropping-particle":"","parse-names":false,"suffix":""},{"dropping-particle":"","family":"Peifer","given":"Martin","non-dropping-particle":"","parse-names":false,"suffix":""},{"dropping-particle":"","family":"Alexandrov","given":"Ludmil B.","non-dropping-particle":"","parse-names":false,"suffix":""},{"dropping-particle":"","family":"Seidel","given":"Danila","non-dropping-particle":"","parse-names":false,"suffix":""},{"dropping-particle":"","family":"Leenders","given":"Frauke","non-dropping-particle":"","parse-names":false,"suffix":""},{"dropping-particle":"","family":"Maas","given":"Lukas","non-dropping-particle":"","parse-names":false,"suffix":""},{"dropping-particle":"","family":"Müller","given":"Christian","non-dropping-particle":"","parse-names":false,"suffix":""},{"dropping-particle":"","family":"Dahmen","given":"Ilona","non-dropping-particle":"","parse-names":false,"suffix":""},{"dropping-particle":"","family":"Delhomme","given":"Tiffany M.","non-dropping-particle":"","parse-names":false,"suffix":""},{"dropping-particle":"","family":"Ardin","given":"Maude","non-dropping-particle":"","parse-names":false,"suffix":""},{"dropping-particle":"","family":"Leblay","given":"Noemie","non-dropping-particle":"","parse-names":false,"suffix":""},{"dropping-particle":"","family":"Byrnes","given":"Graham","non-dropping-particle":"","parse-names":false,"suffix":""},{"dropping-particle":"","family":"Sun","given":"Ruping","non-dropping-particle":"","parse-names":false,"suffix":""},{"dropping-particle":"","family":"Reynies","given":"Aurélien","non-dropping-particle":"De","parse-names":false,"suffix":""},{"dropping-particle":"","family":"McLeer-Florin","given":"Anne","non-dropping-particle":"","parse-names":false,"suffix":""},{"dropping-particle":"","family":"Bosco","given":"Graziella","non-dropping-particle":"","parse-names":false,"suffix":""},{"dropping-particle":"","family":"Malchers","given":"Florian","non-dropping-particle":"","parse-names":false,"suffix":""},{"dropping-particle":"","family":"Menon","given":"Roopika","non-dropping-particle":"","parse-names":false,"suffix":""},{"dropping-particle":"","family":"Altmüller","given":"Janine","non-dropping-particle":"","parse-names":false,"suffix":""},{"dropping-particle":"","family":"Becker","given":"Christian","non-dropping-particle":"","parse-names":false,"suffix":""},{"dropping-particle":"","family":"Nürnberg","given":"Peter","non-dropping-particle":"","parse-names":false,"suffix":""},{"dropping-particle":"","family":"Achter","given":"Viktor","non-dropping-particle":"","parse-names":false,"suffix":""},{"dropping-particle":"","family":"Lang","given":"Ulrich","non-dropping-particle":"","parse-names":false,"suffix":""},{"dropping-particle":"","family":"Schneider","given":"Peter M.","non-dropping-particle":"","parse-names":false,"suffix":""},{"dropping-particle":"","family":"Bogus","given":"Magdalena","non-dropping-particle":"","parse-names":false,"suffix":""},{"dropping-particle":"","family":"Soloway","given":"Matthew G.","non-dropping-particle":"","parse-names":false,"suffix":""},{"dropping-particle":"","family":"Wilkerson","given":"Matthew D.","non-dropping-particle":"","parse-names":false,"suffix":""},{"dropping-particle":"","family":"Cun","given":"Yupeng","non-dropping-particle":"","parse-names":false,"suffix":""},{"dropping-particle":"","family":"McKay","given":"James D.","non-dropping-particle":"","parse-names":false,"suffix":""},{"dropping-particle":"","family":"Moro-Sibilot","given":"Denis","non-dropping-particle":"","parse-names":false,"suffix":""},{"dropping-particle":"","family":"Brambilla","given":"Christian G.","non-dropping-particle":"","parse-names":false,"suffix":""},{"dropping-particle":"","family":"Lantuejoul","given":"Sylvie","non-dropping-particle":"","parse-names":false,"suffix":""},{"dropping-particle":"","family":"Lemaitre","given":"Nicolas","non-dropping-particle":"","parse-names":false,"suffix":""},{"dropping-particle":"","family":"Soltermann","given":"Alex","non-dropping-particle":"","parse-names":false,"suffix":""},{"dropping-particle":"","family":"Weder","given":"Walter","non-dropping-particle":"","parse-names":false,"suffix":""},{"dropping-particle":"","family":"Tischler","given":"Verena","non-dropping-particle":"","parse-names":false,"suffix":""},{"dropping-particle":"","family":"Brustugun","given":"Odd Terje","non-dropping-particle":"","parse-names":false,"suffix":""},{"dropping-particle":"","family":"Lund-Iversen","given":"Marius","non-dropping-particle":"","parse-names":false,"suffix":""},{"dropping-particle":"","family":"Helland","given":"Åslaug","non-dropping-particle":"","parse-names":false,"suffix":""},{"dropping-particle":"","family":"Solberg","given":"Steinar","non-dropping-particle":"","parse-names":false,"suffix":""},{"dropping-particle":"","family":"Ansén","given":"Sascha","non-dropping-particle":"","parse-names":false,"suffix":""},{"dropping-particle":"","family":"Wright","given":"Gavin","non-dropping-particle":"","parse-names":false,"suffix":""},{"dropping-particle":"","family":"Solomon","given":"Benjamin","non-dropping-particle":"","parse-names":false,"suffix":""},{"dropping-particle":"","family":"Roz","given":"Luca","non-dropping-particle":"","parse-names":false,"suffix":""},{"dropping-particle":"","family":"Pastorino","given":"Ugo","non-dropping-particle":"","parse-names":false,"suffix":""},{"dropping-particle":"","family":"Petersen","given":"Iver","non-dropping-particle":"","parse-names":false,"suffix":""},{"dropping-particle":"","family":"Clement","given":"Joachim H.","non-dropping-particle":"","parse-names":false,"suffix":""},{"dropping-particle":"","family":"Sänger","given":"Jörg","non-dropping-particle":"","parse-names":false,"suffix":""},{"dropping-particle":"","family":"Wolf","given":"Jürgen","non-dropping-particle":"","parse-names":false,"suffix":""},{"dropping-particle":"","family":"Vingron","given":"Martin","non-dropping-particle":"","parse-names":false,"suffix":""},{"dropping-particle":"","family":"Zander","given":"Thomas","non-dropping-particle":"","parse-names":false,"suffix":""},{"dropping-particle":"","family":"Perner","given":"Sven","non-dropping-particle":"","parse-names":false,"suffix":""},{"dropping-particle":"","family":"Travis","given":"William D.","non-dropping-particle":"","parse-names":false,"suffix":""},{"dropping-particle":"","family":"Haas","given":"Stefan A.","non-dropping-particle":"","parse-names":false,"suffix":""},{"dropping-particle":"","family"</w:instrText>
      </w:r>
      <w:r w:rsidR="00EC5C0E" w:rsidRPr="000774AA">
        <w:rPr>
          <w:rFonts w:eastAsia="Times New Roman"/>
          <w:lang w:val="it-IT"/>
        </w:rPr>
        <w:instrText>:"Olivier","given":"Magali","non-dropping-particle":"","parse-names":false,"suffix":""},{"dropping-particle":"","family":"Foll","given":"Matthieu","non-dropping-particle":"","parse-names":false,"suffix":""},{"dropping-particle":"","family":"Büttner","given":"Reinhard","non-dropping-particle":"","parse-names":false,"suffix":""},{"dropping-particle":"","family":"Hayes","given":"David Neil","non-dropping-particle":"","parse-names":false,"suffix":""},{"dropping-particle":"","family":"Brambilla","given":"Elisabeth","non-dropping-particle":"","parse-names":false,"suffix":""},{"dropping-particle":"","family":"Fernandez-Cuesta","given":"Lynnette","non-dropping-particle":"","parse-names":false,"suffix":""},{"dropping-particle":"","family":"Thomas","given":"Roman K.","non-dropping-particle":"","parse-names":false,"suffix":""}],"container-title":"Nature Communications","id":"ITEM-1","issue":"1","issued":{"date-parts":[["2018","12","13"]]},"page":"1048","publisher":"Nature Publishing Group","title":"Integrative genomic profiling of large-cell neuroendocrine carcinomas reveals distinct subtypes of high-grade neuroendocrine lung tumors","type":"article-journal","volume":"9"},"uris":["http://www.mendeley.com/documents/?uuid=0f1a7655-97c2-3c19-93c0-fadbd6ec5dfb"]}],"mendeley":{"formattedCitation":"[2]","plainTextFormattedCitation":"[2]","previouslyFormattedCitation":"[2]"},"properties":{"noteIndex":0},"schema":"https://github.com/citation-style-language/schema/raw/master/csl-citation.json"}</w:instrText>
      </w:r>
      <w:r w:rsidR="00EC5C0E">
        <w:rPr>
          <w:rFonts w:eastAsia="Times New Roman"/>
        </w:rPr>
        <w:fldChar w:fldCharType="separate"/>
      </w:r>
      <w:r w:rsidR="00EC5C0E" w:rsidRPr="000774AA">
        <w:rPr>
          <w:rFonts w:eastAsia="Times New Roman"/>
          <w:noProof/>
          <w:lang w:val="it-IT"/>
        </w:rPr>
        <w:t>[2]</w:t>
      </w:r>
      <w:r w:rsidR="00EC5C0E">
        <w:rPr>
          <w:rFonts w:eastAsia="Times New Roman"/>
        </w:rPr>
        <w:fldChar w:fldCharType="end"/>
      </w:r>
      <w:r w:rsidR="000774AA" w:rsidRPr="000774AA">
        <w:rPr>
          <w:rFonts w:eastAsia="Times New Roman"/>
          <w:lang w:val="it-IT"/>
        </w:rPr>
        <w:t xml:space="preserve">. </w:t>
      </w:r>
      <w:r w:rsidR="000774AA" w:rsidRPr="007D1FB4">
        <w:rPr>
          <w:rFonts w:eastAsia="Times New Roman"/>
          <w:lang w:val="it-IT"/>
        </w:rPr>
        <w:t>Non è attualmente noto se questi sottogruppi così definiti siano associ</w:t>
      </w:r>
      <w:r w:rsidR="000774AA">
        <w:rPr>
          <w:rFonts w:eastAsia="Times New Roman"/>
          <w:lang w:val="it-IT"/>
        </w:rPr>
        <w:t>ati ad una diversità suscettibilità ai trattamenti.</w:t>
      </w:r>
    </w:p>
    <w:p w14:paraId="0C4EE512" w14:textId="77777777" w:rsidR="000774AA" w:rsidRPr="000774AA" w:rsidRDefault="006F2785" w:rsidP="0039540D">
      <w:pPr>
        <w:jc w:val="both"/>
        <w:rPr>
          <w:rFonts w:eastAsia="Times New Roman"/>
          <w:lang w:val="it-IT"/>
        </w:rPr>
      </w:pPr>
      <w:r w:rsidRPr="000774AA">
        <w:rPr>
          <w:rFonts w:eastAsia="Times New Roman"/>
          <w:i/>
          <w:iCs/>
          <w:lang w:val="it-IT"/>
        </w:rPr>
        <w:t>Approc</w:t>
      </w:r>
      <w:r w:rsidR="000774AA" w:rsidRPr="000774AA">
        <w:rPr>
          <w:rFonts w:eastAsia="Times New Roman"/>
          <w:i/>
          <w:iCs/>
          <w:lang w:val="it-IT"/>
        </w:rPr>
        <w:t>cio</w:t>
      </w:r>
      <w:r w:rsidRPr="000774AA">
        <w:rPr>
          <w:rFonts w:eastAsia="Times New Roman"/>
          <w:lang w:val="it-IT"/>
        </w:rPr>
        <w:t xml:space="preserve">: </w:t>
      </w:r>
      <w:r w:rsidR="000774AA" w:rsidRPr="000774AA">
        <w:rPr>
          <w:rFonts w:eastAsia="Times New Roman"/>
          <w:lang w:val="it-IT"/>
        </w:rPr>
        <w:t>misure di efficacia (1y</w:t>
      </w:r>
      <w:r w:rsidR="000774AA">
        <w:rPr>
          <w:rFonts w:eastAsia="Times New Roman"/>
          <w:lang w:val="it-IT"/>
        </w:rPr>
        <w:t xml:space="preserve">r-OS, vedi OBIETTIVO #1) e di attività (ORR e PFS, vedi OBIETTIVO #3) saranno confrontato tra i gruppi di pazienti definiti in base al tipo di marcatore tumorale elevato o prevalentemente elevato nel sangue (neuroendocrino vs non-neuroendocrino) e tra i gruppi di pazienti con LCNEC appartenenti ai due tipi molecolari definiti in base ad analisi di genomica e </w:t>
      </w:r>
      <w:proofErr w:type="spellStart"/>
      <w:r w:rsidR="000774AA">
        <w:rPr>
          <w:rFonts w:eastAsia="Times New Roman"/>
          <w:lang w:val="it-IT"/>
        </w:rPr>
        <w:t>trascrittomica</w:t>
      </w:r>
      <w:proofErr w:type="spellEnd"/>
      <w:r w:rsidR="000774AA">
        <w:rPr>
          <w:rFonts w:eastAsia="Times New Roman"/>
          <w:lang w:val="it-IT"/>
        </w:rPr>
        <w:t xml:space="preserve"> (tipo I vs tipo II), per quei pazienti con campioni di tumore disponibili. </w:t>
      </w:r>
    </w:p>
    <w:p w14:paraId="49B698BD" w14:textId="77777777" w:rsidR="00A371C8" w:rsidRPr="000774AA" w:rsidRDefault="00A371C8" w:rsidP="0039540D">
      <w:pPr>
        <w:ind w:right="20"/>
        <w:jc w:val="both"/>
        <w:rPr>
          <w:rFonts w:eastAsia="Times New Roman"/>
          <w:lang w:val="it-IT"/>
        </w:rPr>
      </w:pPr>
    </w:p>
    <w:p w14:paraId="7D0E6326" w14:textId="77777777" w:rsidR="00A371C8" w:rsidRPr="00E17D40" w:rsidRDefault="00E17D40" w:rsidP="0039540D">
      <w:pPr>
        <w:pStyle w:val="Paragrafoelenco"/>
        <w:numPr>
          <w:ilvl w:val="0"/>
          <w:numId w:val="6"/>
        </w:numPr>
        <w:jc w:val="both"/>
        <w:rPr>
          <w:rFonts w:eastAsia="Times New Roman"/>
          <w:b/>
          <w:u w:val="single"/>
          <w:lang w:val="it-IT"/>
        </w:rPr>
      </w:pPr>
      <w:r w:rsidRPr="00E17D40">
        <w:rPr>
          <w:rFonts w:eastAsia="Times New Roman"/>
          <w:b/>
          <w:u w:val="single"/>
          <w:lang w:val="it-IT"/>
        </w:rPr>
        <w:t>STIME DELLE TEMPISTICHE DELLO STUDIO</w:t>
      </w:r>
      <w:r w:rsidR="00A371C8" w:rsidRPr="00E17D40">
        <w:rPr>
          <w:rFonts w:eastAsia="Times New Roman"/>
          <w:b/>
          <w:u w:val="single"/>
          <w:lang w:val="it-IT"/>
        </w:rPr>
        <w:t>:</w:t>
      </w:r>
    </w:p>
    <w:p w14:paraId="2BFE9680" w14:textId="77777777" w:rsidR="009306ED" w:rsidRPr="00E17D40" w:rsidRDefault="009306ED" w:rsidP="0039540D">
      <w:pPr>
        <w:ind w:right="20"/>
        <w:jc w:val="both"/>
        <w:rPr>
          <w:rFonts w:eastAsia="Times New Roman"/>
          <w:lang w:val="it-IT"/>
        </w:rPr>
      </w:pPr>
    </w:p>
    <w:p w14:paraId="60E08357" w14:textId="77777777" w:rsidR="00E17D40" w:rsidRDefault="00E17D40" w:rsidP="0039540D">
      <w:pPr>
        <w:ind w:right="20"/>
        <w:jc w:val="both"/>
        <w:rPr>
          <w:rFonts w:eastAsia="Times New Roman"/>
          <w:lang w:val="it-IT"/>
        </w:rPr>
      </w:pPr>
      <w:r w:rsidRPr="00E17D40">
        <w:rPr>
          <w:rFonts w:eastAsia="Times New Roman"/>
          <w:lang w:val="it-IT"/>
        </w:rPr>
        <w:t>Il follow-up minimo per ciascun paziente</w:t>
      </w:r>
      <w:r>
        <w:rPr>
          <w:rFonts w:eastAsia="Times New Roman"/>
          <w:lang w:val="it-IT"/>
        </w:rPr>
        <w:t xml:space="preserve"> sarà di 12 mesi. Se si considera un tasso di arruolamento pari a 26 pazienti/anno tra i 15 centri nazionali partecipanti, l’arruolamento dovrebbe essere completato entro 24 mesi. Trentasei mesi saranno necessari dall’inizio dello studio al completamento del progetto. Ulteriori 3 mesi saranno necessari per la chiusura del database, l’analisi dei dati e produrre il report finale. </w:t>
      </w:r>
    </w:p>
    <w:p w14:paraId="201B8E74" w14:textId="77777777" w:rsidR="0057655E" w:rsidRPr="00424624" w:rsidRDefault="0057655E" w:rsidP="0039540D">
      <w:pPr>
        <w:ind w:right="20"/>
        <w:jc w:val="both"/>
        <w:rPr>
          <w:rFonts w:eastAsia="Times New Roman"/>
          <w:lang w:val="it-IT"/>
        </w:rPr>
      </w:pPr>
    </w:p>
    <w:p w14:paraId="5C34B68E" w14:textId="77777777" w:rsidR="0057655E" w:rsidRPr="00BF1467" w:rsidRDefault="00E17D40" w:rsidP="0057655E">
      <w:pPr>
        <w:pStyle w:val="Paragrafoelenco"/>
        <w:numPr>
          <w:ilvl w:val="0"/>
          <w:numId w:val="6"/>
        </w:numPr>
        <w:jc w:val="both"/>
        <w:rPr>
          <w:rFonts w:eastAsia="Times New Roman"/>
          <w:b/>
          <w:u w:val="single"/>
        </w:rPr>
      </w:pPr>
      <w:r>
        <w:rPr>
          <w:rFonts w:eastAsia="Times New Roman"/>
          <w:b/>
          <w:u w:val="single"/>
        </w:rPr>
        <w:t>PIANO DI ANALISI STATISTICA</w:t>
      </w:r>
      <w:r w:rsidR="0057655E" w:rsidRPr="00BF1467">
        <w:rPr>
          <w:rFonts w:eastAsia="Times New Roman"/>
          <w:b/>
          <w:u w:val="single"/>
        </w:rPr>
        <w:t>:</w:t>
      </w:r>
    </w:p>
    <w:p w14:paraId="6D4C4B30" w14:textId="77777777" w:rsidR="0057655E" w:rsidRPr="00BF1467" w:rsidRDefault="0057655E" w:rsidP="0057655E">
      <w:pPr>
        <w:jc w:val="both"/>
        <w:rPr>
          <w:rFonts w:eastAsia="Times New Roman"/>
        </w:rPr>
      </w:pPr>
    </w:p>
    <w:p w14:paraId="22ED55F8" w14:textId="77777777" w:rsidR="006E5B31" w:rsidRDefault="006E5B31" w:rsidP="006E5B31">
      <w:pPr>
        <w:widowControl w:val="0"/>
        <w:tabs>
          <w:tab w:val="left" w:pos="1019"/>
        </w:tabs>
        <w:suppressAutoHyphens w:val="0"/>
        <w:autoSpaceDE w:val="0"/>
        <w:autoSpaceDN w:val="0"/>
        <w:spacing w:before="2"/>
        <w:ind w:right="260"/>
        <w:jc w:val="both"/>
        <w:textAlignment w:val="auto"/>
        <w:rPr>
          <w:rFonts w:eastAsia="Times New Roman"/>
          <w:lang w:val="it-IT"/>
        </w:rPr>
      </w:pPr>
      <w:r w:rsidRPr="006E5B31">
        <w:rPr>
          <w:rFonts w:eastAsia="Times New Roman"/>
          <w:lang w:val="it-IT"/>
        </w:rPr>
        <w:t>L’endpoint primario dello studio è la sopravvivenza globale (</w:t>
      </w:r>
      <w:r>
        <w:rPr>
          <w:rFonts w:eastAsia="Times New Roman"/>
          <w:lang w:val="it-IT"/>
        </w:rPr>
        <w:t xml:space="preserve">OS), definita come l’intervallo di </w:t>
      </w:r>
      <w:r>
        <w:rPr>
          <w:rFonts w:eastAsia="Times New Roman"/>
          <w:lang w:val="it-IT"/>
        </w:rPr>
        <w:lastRenderedPageBreak/>
        <w:t>tempo tra la data di arruolamento e la morte per qualsiasi casa. Gli endpoint secondari dello studio sono: la risposta tumorale secondo criteri RECIST v1.1</w:t>
      </w:r>
      <w:r w:rsidRPr="006E5B31">
        <w:rPr>
          <w:lang w:val="it-IT"/>
        </w:rPr>
        <w:t xml:space="preserve"> </w:t>
      </w:r>
      <w:r w:rsidR="0057655E" w:rsidRPr="00BF1467">
        <w:rPr>
          <w:rFonts w:eastAsia="Times New Roman"/>
        </w:rPr>
        <w:fldChar w:fldCharType="begin" w:fldLock="1"/>
      </w:r>
      <w:r w:rsidR="0057655E" w:rsidRPr="006E5B31">
        <w:rPr>
          <w:rFonts w:eastAsia="Times New Roman"/>
          <w:lang w:val="it-IT"/>
        </w:rPr>
        <w:instrText>ADDIN CSL_CITATION {"citationItems":[{"id":"ITEM-1","itemData":{"DOI":"10.1016/j.ejca.2008.10.026","ISBN":"0959-8049","ISSN":"09598049","PMID":"19097774","abstract":"Background: Assessment of the change in tumour burden is an important feature of the clinical evaluation of cancer therapeutics: both tumour shrinkage (objective response) and disease progression are useful endpoints in clinical trials. Since RECIST was published in 2000, many investigators, cooperative groups, industry and government authorities have adopted these criteria in the assessment of treatment outcomes. However, a number of questions and issues have arisen which have led to the development of a revised RECIST guideline (version 1.1). Evidence for changes, summarised in separate papers in this special issue, has come from assessment of a large data warehouse (&gt;6500 patients), simulation studies and literature reviews. Highlights of revised RECIST 1.1: Major changes include: Number of lesions to be assessed: based on evidence from numerous trial databases merged into a data warehouse for analysis purposes, the number of lesions required to assess tumour burden for response determination has been reduced from a maximum of 10 to a maximum of five total (and from five to two per organ, maximum). Assessment of pathological lymph nodes is now incorporated: nodes with a short axis of ≥15 mm are considered measurable and assessable as target lesions. The short axis measurement should be included in the sum of lesions in calculation of tumour response. Nodes that shrink to &lt;10 mm short axis are considered normal. Confirmation of response is required for trials with response primary endpoint but is no longer required in randomised studies since the control arm serves as appropriate means of interpretation of data. Disease progression is clarified in several aspects: in addition to the previous definition of progression in target disease of 20% increase in sum, a 5 mm absolute increase is now required as well to guard against over calling PD when the total sum is very small. Furthermore, there is guidance offered on what constitutes 'unequivocal progression' of non-measurable/non-target disease, a source of confusion in the original RECIST guideline. Finally, a section on detection of new lesions, including the interpretation of FDG-PET scan assessment is included. Imaging guidance: the revised RECIST includes a new imaging appendix with updated recommendations on the optimal anatomical assessment of lesions. Future work: A key question considered by the RECIST Working Group in developing RECIST 1.1 was whether it was appropriate to move from anatomic un…","author":[{"dropping-particle":"","family":"Eisenhauer","given":"E.A. A.","non-dr</w:instrText>
      </w:r>
      <w:r w:rsidR="0057655E">
        <w:rPr>
          <w:rFonts w:eastAsia="Times New Roman"/>
        </w:rPr>
        <w:instrText>opping-particle":"","parse-names":false,"suffix":""},{"dropping-particle":"","family":"Therasse","given":"P.","non-dropping-particle":"","parse-names":false,"suffix":""},{"dropping-particle":"","family":"Bogaerts","given":"J.","non-dropping-particle":"","parse-names":false,"suffix":""},{"dropping-particle":"","family":"Schwartz","given":"L.H. H.","non-dropping-particle":"","parse-names":false,"suffix":""},{"dropping-particle":"","family":"Sargent","given":"D.","non-dropping-particle":"","parse-names":false,"suffix":""},{"dropping-particle":"","family":"Ford","given":"R.","non-dropping-particle":"","parse-names":false,"suffix":""},{"dropping-particle":"","family":"Dancey","given":"J.","non-dropping-particle":"","parse-names":false,"suffix":""},{"dropping-particle":"","family":"Arbuck","given":"S.","non-dropping-particle":"","parse-names":false,"suffix":""},{"dropping-particle":"","family":"Gwyther","gi</w:instrText>
      </w:r>
      <w:r w:rsidR="0057655E" w:rsidRPr="006E5B31">
        <w:rPr>
          <w:rFonts w:eastAsia="Times New Roman"/>
          <w:lang w:val="it-IT"/>
        </w:rPr>
        <w:instrText>ven":"S.","non-dropping-particle":"","parse-names":false,"suffix":""},{"dropping-particle":"","family":"Mooney","given":"M.","non-dropping-particle":"","parse-names":false,"suffix":""},{"dropping-particle":"","family":"Rubinstein","given":"L.","non-dropping-particle":"","parse-names":false,"suffix":""},{"dropping-particle":"","family":"Shankar","given":"L.","non-dropping-particle":"","parse-names":false,"suffix":""},{"dropping-particle":"","family":"Dodd","given":"L.","non-dropping-particle":"","parse-names":false,"suffix":""},{"dropping-particle":"","family":"Kaplan","given":"R.","non-dropping-particle":"","parse-names":false,"suffix":""},{"dropping-particle":"","family":"Lacombe","given":"D.","non-dropping-particle":"","parse-names":false,"suffix":""},{"dropping-particle":"","family":"Verweij","given":"J.","non-dropping-particle":"","parse-names":false,"suffix":""}],"container-title":"European Journal of Cancer","id":"ITEM-1","issue":"2","issued":{"date-parts":[["2009","1"]]},"page":"228-247","publisher":"Elsevier Ltd","title":"New response evaluation criteria in solid tumours: Revised RECIST guideline (version 1.1)","type":"article-journal","volume":"45"},"uris":["http://www.mendeley.com/documents/?uuid=749b4f08-55b4-4136-bdc6-9a8d5755dc96"]}],"mendeley":{"formattedCitation":"[15]","plainTextFormattedCitation":"[15]","previouslyFormattedCitation":"[15]"},"properties":{"noteIndex":0},"schema":"https://github.com/citation-style-language/schema/raw/master/csl-citation.json"}</w:instrText>
      </w:r>
      <w:r w:rsidR="0057655E" w:rsidRPr="00BF1467">
        <w:rPr>
          <w:rFonts w:eastAsia="Times New Roman"/>
        </w:rPr>
        <w:fldChar w:fldCharType="separate"/>
      </w:r>
      <w:r w:rsidR="0057655E" w:rsidRPr="006E5B31">
        <w:rPr>
          <w:rFonts w:eastAsia="Times New Roman"/>
          <w:noProof/>
          <w:lang w:val="it-IT"/>
        </w:rPr>
        <w:t>[15]</w:t>
      </w:r>
      <w:r w:rsidR="0057655E" w:rsidRPr="00BF1467">
        <w:rPr>
          <w:rFonts w:eastAsia="Times New Roman"/>
        </w:rPr>
        <w:fldChar w:fldCharType="end"/>
      </w:r>
      <w:r w:rsidR="0057655E" w:rsidRPr="006E5B31">
        <w:rPr>
          <w:rFonts w:eastAsia="Times New Roman"/>
          <w:lang w:val="it-IT"/>
        </w:rPr>
        <w:t xml:space="preserve">; </w:t>
      </w:r>
      <w:r w:rsidRPr="006E5B31">
        <w:rPr>
          <w:rFonts w:eastAsia="Times New Roman"/>
          <w:lang w:val="it-IT"/>
        </w:rPr>
        <w:t>la sopravvivenza libera da progressione (PFS) definite come l’intervallo di tempo tra la data di arruolamento e la data di progressione radiologica secondo criteri RECIST v1.1 standard, o la morte, qualunque avvenga prima; incidenza di eventi avversi seri e non seri.</w:t>
      </w:r>
    </w:p>
    <w:p w14:paraId="0607C35E" w14:textId="77777777" w:rsidR="0057655E" w:rsidRPr="003D0273" w:rsidRDefault="006E5B31" w:rsidP="003D0273">
      <w:pPr>
        <w:widowControl w:val="0"/>
        <w:tabs>
          <w:tab w:val="left" w:pos="1019"/>
        </w:tabs>
        <w:suppressAutoHyphens w:val="0"/>
        <w:autoSpaceDE w:val="0"/>
        <w:autoSpaceDN w:val="0"/>
        <w:spacing w:before="2"/>
        <w:ind w:right="260"/>
        <w:jc w:val="both"/>
        <w:textAlignment w:val="auto"/>
        <w:rPr>
          <w:rFonts w:eastAsia="Times New Roman"/>
          <w:lang w:val="it-IT"/>
        </w:rPr>
      </w:pPr>
      <w:r>
        <w:rPr>
          <w:rFonts w:eastAsia="Times New Roman"/>
          <w:lang w:val="it-IT"/>
        </w:rPr>
        <w:t>La p</w:t>
      </w:r>
      <w:r w:rsidR="003D0273">
        <w:rPr>
          <w:rFonts w:eastAsia="Times New Roman"/>
          <w:lang w:val="it-IT"/>
        </w:rPr>
        <w:t xml:space="preserve">robabilità cumulativa di sopravvivenza a 1 anno verrà stimata con il metodo di Kaplan-Meier. Gli intervalli di confidenza al 90% della stima grezza ed il test di ipotesi verranno condotti col metodo di </w:t>
      </w:r>
      <w:proofErr w:type="spellStart"/>
      <w:r w:rsidR="0057655E" w:rsidRPr="003D0273">
        <w:rPr>
          <w:rFonts w:eastAsia="Times New Roman"/>
          <w:lang w:val="it-IT"/>
        </w:rPr>
        <w:t>Brookmeyer</w:t>
      </w:r>
      <w:proofErr w:type="spellEnd"/>
      <w:r w:rsidR="0057655E" w:rsidRPr="003D0273">
        <w:rPr>
          <w:rFonts w:eastAsia="Times New Roman"/>
          <w:lang w:val="it-IT"/>
        </w:rPr>
        <w:t xml:space="preserve"> and Crowley.</w:t>
      </w:r>
    </w:p>
    <w:p w14:paraId="72DEB06E" w14:textId="77777777" w:rsidR="003D0273" w:rsidRDefault="003D0273" w:rsidP="003D0273">
      <w:pPr>
        <w:widowControl w:val="0"/>
        <w:tabs>
          <w:tab w:val="left" w:pos="1019"/>
        </w:tabs>
        <w:suppressAutoHyphens w:val="0"/>
        <w:autoSpaceDE w:val="0"/>
        <w:autoSpaceDN w:val="0"/>
        <w:spacing w:before="2"/>
        <w:ind w:right="260"/>
        <w:jc w:val="both"/>
        <w:textAlignment w:val="auto"/>
        <w:rPr>
          <w:rFonts w:eastAsia="Times New Roman"/>
          <w:lang w:val="it-IT"/>
        </w:rPr>
      </w:pPr>
    </w:p>
    <w:p w14:paraId="64237082" w14:textId="77777777" w:rsidR="003D0273" w:rsidRDefault="003D0273" w:rsidP="003D0273">
      <w:pPr>
        <w:widowControl w:val="0"/>
        <w:tabs>
          <w:tab w:val="left" w:pos="1019"/>
        </w:tabs>
        <w:suppressAutoHyphens w:val="0"/>
        <w:autoSpaceDE w:val="0"/>
        <w:autoSpaceDN w:val="0"/>
        <w:spacing w:before="2"/>
        <w:ind w:right="260"/>
        <w:jc w:val="both"/>
        <w:textAlignment w:val="auto"/>
        <w:rPr>
          <w:rFonts w:eastAsia="Times New Roman"/>
          <w:lang w:val="it-IT"/>
        </w:rPr>
      </w:pPr>
      <w:r w:rsidRPr="003D0273">
        <w:rPr>
          <w:rFonts w:eastAsia="Times New Roman"/>
          <w:lang w:val="it-IT"/>
        </w:rPr>
        <w:t xml:space="preserve">Sulla base dei risultati degli studi IMpower133 e CASPIAN </w:t>
      </w:r>
      <w:r w:rsidR="0057655E" w:rsidRPr="003D0273">
        <w:rPr>
          <w:rFonts w:eastAsia="Times New Roman"/>
          <w:lang w:val="it-IT"/>
        </w:rPr>
        <w:t>(</w:t>
      </w:r>
      <w:r w:rsidRPr="003D0273">
        <w:rPr>
          <w:rFonts w:eastAsia="Times New Roman"/>
          <w:lang w:val="it-IT"/>
        </w:rPr>
        <w:t>1yr-OS</w:t>
      </w:r>
      <w:r w:rsidR="0057655E" w:rsidRPr="003D0273">
        <w:rPr>
          <w:rFonts w:eastAsia="Times New Roman"/>
          <w:lang w:val="it-IT"/>
        </w:rPr>
        <w:t xml:space="preserve"> 38-40%</w:t>
      </w:r>
      <w:r w:rsidRPr="003D0273">
        <w:rPr>
          <w:rFonts w:eastAsia="Times New Roman"/>
          <w:lang w:val="it-IT"/>
        </w:rPr>
        <w:t xml:space="preserve"> nel braccio di controllo, rispetto al </w:t>
      </w:r>
      <w:r w:rsidR="0057655E" w:rsidRPr="003D0273">
        <w:rPr>
          <w:rFonts w:eastAsia="Times New Roman"/>
          <w:lang w:val="it-IT"/>
        </w:rPr>
        <w:t xml:space="preserve">51-54% </w:t>
      </w:r>
      <w:r w:rsidRPr="003D0273">
        <w:rPr>
          <w:rFonts w:eastAsia="Times New Roman"/>
          <w:lang w:val="it-IT"/>
        </w:rPr>
        <w:t>nel braccio con immunoterapia</w:t>
      </w:r>
      <w:r w:rsidR="0057655E" w:rsidRPr="003D0273">
        <w:rPr>
          <w:rFonts w:eastAsia="Times New Roman"/>
          <w:lang w:val="it-IT"/>
        </w:rPr>
        <w:t>)</w:t>
      </w:r>
      <w:r>
        <w:rPr>
          <w:rFonts w:eastAsia="Times New Roman"/>
          <w:lang w:val="it-IT"/>
        </w:rPr>
        <w:t xml:space="preserve"> e dello studio di fase II di chemioterapia condotto da Le </w:t>
      </w:r>
      <w:proofErr w:type="spellStart"/>
      <w:r>
        <w:rPr>
          <w:rFonts w:eastAsia="Times New Roman"/>
          <w:lang w:val="it-IT"/>
        </w:rPr>
        <w:t>Treut</w:t>
      </w:r>
      <w:proofErr w:type="spellEnd"/>
      <w:r>
        <w:rPr>
          <w:rFonts w:eastAsia="Times New Roman"/>
          <w:lang w:val="it-IT"/>
        </w:rPr>
        <w:t xml:space="preserve"> et al (1yr-OS 27%)</w:t>
      </w:r>
      <w:r w:rsidR="00ED63AD">
        <w:rPr>
          <w:rFonts w:eastAsia="Times New Roman"/>
          <w:lang w:val="it-IT"/>
        </w:rPr>
        <w:t xml:space="preserve">, una proporzione di pazienti vivi a 1 anno dall’arruolamento maggiore del 30% è ritenuta abbastanza considerevole da testare il trattamento in uno studio di fase III. L’ipotesi è che il regime in studio è associato ad una 1yr-OS pari al 45%. </w:t>
      </w:r>
    </w:p>
    <w:p w14:paraId="3EA01181" w14:textId="77777777" w:rsidR="00020F0D" w:rsidRDefault="00020F0D" w:rsidP="003D0273">
      <w:pPr>
        <w:widowControl w:val="0"/>
        <w:tabs>
          <w:tab w:val="left" w:pos="1019"/>
        </w:tabs>
        <w:suppressAutoHyphens w:val="0"/>
        <w:autoSpaceDE w:val="0"/>
        <w:autoSpaceDN w:val="0"/>
        <w:spacing w:before="2"/>
        <w:ind w:right="260"/>
        <w:jc w:val="both"/>
        <w:textAlignment w:val="auto"/>
        <w:rPr>
          <w:rFonts w:eastAsia="Times New Roman"/>
          <w:lang w:val="it-IT"/>
        </w:rPr>
      </w:pPr>
    </w:p>
    <w:p w14:paraId="1DCC5962" w14:textId="77777777" w:rsidR="00020F0D" w:rsidRDefault="00020F0D" w:rsidP="003D0273">
      <w:pPr>
        <w:widowControl w:val="0"/>
        <w:tabs>
          <w:tab w:val="left" w:pos="1019"/>
        </w:tabs>
        <w:suppressAutoHyphens w:val="0"/>
        <w:autoSpaceDE w:val="0"/>
        <w:autoSpaceDN w:val="0"/>
        <w:spacing w:before="2"/>
        <w:ind w:right="260"/>
        <w:jc w:val="both"/>
        <w:textAlignment w:val="auto"/>
        <w:rPr>
          <w:rFonts w:eastAsia="Times New Roman"/>
          <w:lang w:val="it-IT"/>
        </w:rPr>
      </w:pPr>
      <w:r>
        <w:rPr>
          <w:rFonts w:eastAsia="Times New Roman"/>
          <w:lang w:val="it-IT"/>
        </w:rPr>
        <w:t xml:space="preserve">L’ipotesi nulla che la vera 1yr-OS sia &lt;30% verrà testata contro un’alternativa ad una direzione. Verrà arruolato quindi un totale di circa 45 pazienti, più 4 pazienti per compensare un possibile tasso di persi al follow-up del 10%. Questo disegno conferisce un errore di tipo I del 10% ed una potenza dell’80% se la vera 1yr-OS è &gt;45%. </w:t>
      </w:r>
    </w:p>
    <w:p w14:paraId="438DBE12" w14:textId="77777777" w:rsidR="003D0273" w:rsidRDefault="004A02BA" w:rsidP="003D0273">
      <w:pPr>
        <w:widowControl w:val="0"/>
        <w:tabs>
          <w:tab w:val="left" w:pos="1019"/>
        </w:tabs>
        <w:suppressAutoHyphens w:val="0"/>
        <w:autoSpaceDE w:val="0"/>
        <w:autoSpaceDN w:val="0"/>
        <w:spacing w:before="2"/>
        <w:ind w:right="260"/>
        <w:jc w:val="both"/>
        <w:textAlignment w:val="auto"/>
        <w:rPr>
          <w:rFonts w:eastAsia="Times New Roman"/>
          <w:lang w:val="it-IT"/>
        </w:rPr>
      </w:pPr>
      <w:r>
        <w:rPr>
          <w:rFonts w:eastAsia="Times New Roman"/>
          <w:lang w:val="it-IT"/>
        </w:rPr>
        <w:t xml:space="preserve">La complessità generale dello studio giustifica un endpoint così ambizioso ed il relativo disegno statistico. Un risultato positivo è considerato raggiungibile anche grazie agli stringenti criteri di inclusione che verranno selezionati. </w:t>
      </w:r>
    </w:p>
    <w:p w14:paraId="6BA31AEA" w14:textId="77777777" w:rsidR="00424624" w:rsidRDefault="004A02BA" w:rsidP="004A02BA">
      <w:pPr>
        <w:widowControl w:val="0"/>
        <w:tabs>
          <w:tab w:val="left" w:pos="1019"/>
        </w:tabs>
        <w:suppressAutoHyphens w:val="0"/>
        <w:autoSpaceDE w:val="0"/>
        <w:autoSpaceDN w:val="0"/>
        <w:spacing w:before="2"/>
        <w:ind w:right="260"/>
        <w:jc w:val="both"/>
        <w:textAlignment w:val="auto"/>
        <w:rPr>
          <w:rFonts w:eastAsia="Times New Roman"/>
          <w:lang w:val="it-IT"/>
        </w:rPr>
      </w:pPr>
      <w:r>
        <w:rPr>
          <w:rFonts w:eastAsia="Times New Roman"/>
          <w:lang w:val="it-IT"/>
        </w:rPr>
        <w:t xml:space="preserve">Il follow-up minimo per ciascun paziente sarà di 12 mesi. Se </w:t>
      </w:r>
      <w:proofErr w:type="gramStart"/>
      <w:r>
        <w:rPr>
          <w:rFonts w:eastAsia="Times New Roman"/>
          <w:lang w:val="it-IT"/>
        </w:rPr>
        <w:t>si assume</w:t>
      </w:r>
      <w:proofErr w:type="gramEnd"/>
      <w:r>
        <w:rPr>
          <w:rFonts w:eastAsia="Times New Roman"/>
          <w:lang w:val="it-IT"/>
        </w:rPr>
        <w:t xml:space="preserve"> un tasso di arruolamento pari a 26 pazienti/anni da 15 centri nazionali partecipanti, l’arruolamento dello studio dovrebbe concludersi entro 24 mesi. </w:t>
      </w:r>
    </w:p>
    <w:p w14:paraId="70C88692" w14:textId="77777777" w:rsidR="00424624" w:rsidRDefault="00424624" w:rsidP="004A02BA">
      <w:pPr>
        <w:widowControl w:val="0"/>
        <w:tabs>
          <w:tab w:val="left" w:pos="1019"/>
        </w:tabs>
        <w:suppressAutoHyphens w:val="0"/>
        <w:autoSpaceDE w:val="0"/>
        <w:autoSpaceDN w:val="0"/>
        <w:spacing w:before="2"/>
        <w:ind w:right="260"/>
        <w:jc w:val="both"/>
        <w:textAlignment w:val="auto"/>
        <w:rPr>
          <w:rFonts w:eastAsia="Times New Roman"/>
          <w:lang w:val="it-IT"/>
        </w:rPr>
      </w:pPr>
    </w:p>
    <w:p w14:paraId="11D12CB4" w14:textId="3AEB3712" w:rsidR="00424624" w:rsidRDefault="00424624" w:rsidP="004A02BA">
      <w:pPr>
        <w:widowControl w:val="0"/>
        <w:tabs>
          <w:tab w:val="left" w:pos="1019"/>
        </w:tabs>
        <w:suppressAutoHyphens w:val="0"/>
        <w:autoSpaceDE w:val="0"/>
        <w:autoSpaceDN w:val="0"/>
        <w:spacing w:before="2"/>
        <w:ind w:right="260"/>
        <w:jc w:val="both"/>
        <w:textAlignment w:val="auto"/>
        <w:rPr>
          <w:rFonts w:eastAsia="Times New Roman"/>
          <w:b/>
          <w:bCs/>
          <w:lang w:val="it-IT"/>
        </w:rPr>
      </w:pPr>
      <w:r w:rsidRPr="00424624">
        <w:rPr>
          <w:rFonts w:eastAsia="Times New Roman"/>
          <w:b/>
          <w:bCs/>
          <w:lang w:val="it-IT"/>
        </w:rPr>
        <w:t xml:space="preserve">PIANO DI </w:t>
      </w:r>
      <w:r w:rsidR="00C970F8">
        <w:rPr>
          <w:rFonts w:eastAsia="Times New Roman"/>
          <w:b/>
          <w:bCs/>
          <w:lang w:val="it-IT"/>
        </w:rPr>
        <w:t>ATTIVITA’</w:t>
      </w:r>
    </w:p>
    <w:p w14:paraId="6C957E99" w14:textId="77777777" w:rsidR="00424624" w:rsidRPr="00424624" w:rsidRDefault="00424624" w:rsidP="00424624">
      <w:pPr>
        <w:numPr>
          <w:ilvl w:val="0"/>
          <w:numId w:val="16"/>
        </w:numPr>
        <w:suppressAutoHyphens w:val="0"/>
        <w:spacing w:before="100" w:beforeAutospacing="1" w:after="100" w:afterAutospacing="1"/>
        <w:jc w:val="both"/>
        <w:textAlignment w:val="auto"/>
        <w:rPr>
          <w:rFonts w:eastAsia="Times New Roman"/>
          <w:color w:val="000000"/>
          <w:kern w:val="0"/>
          <w:lang w:val="it-IT" w:eastAsia="it-IT"/>
        </w:rPr>
      </w:pPr>
      <w:r w:rsidRPr="00424624">
        <w:rPr>
          <w:rFonts w:eastAsia="Times New Roman"/>
          <w:color w:val="000000"/>
          <w:kern w:val="0"/>
          <w:lang w:val="it-IT" w:eastAsia="it-IT"/>
        </w:rPr>
        <w:t xml:space="preserve">Dal 1° gennaio 2023 partecipazione all’arruolamento dei pazienti nell’ambito del protocollo DUPLE, per valutare l’efficacia della combinazione di </w:t>
      </w:r>
      <w:proofErr w:type="spellStart"/>
      <w:r w:rsidRPr="00424624">
        <w:rPr>
          <w:rFonts w:eastAsia="Times New Roman"/>
          <w:color w:val="000000"/>
          <w:kern w:val="0"/>
          <w:lang w:val="it-IT" w:eastAsia="it-IT"/>
        </w:rPr>
        <w:t>durvalumab</w:t>
      </w:r>
      <w:proofErr w:type="spellEnd"/>
      <w:r w:rsidRPr="00424624">
        <w:rPr>
          <w:rFonts w:eastAsia="Times New Roman"/>
          <w:color w:val="000000"/>
          <w:kern w:val="0"/>
          <w:lang w:val="it-IT" w:eastAsia="it-IT"/>
        </w:rPr>
        <w:t xml:space="preserve"> con chemioterapia con </w:t>
      </w:r>
      <w:proofErr w:type="spellStart"/>
      <w:r w:rsidRPr="00424624">
        <w:rPr>
          <w:rFonts w:eastAsia="Times New Roman"/>
          <w:color w:val="000000"/>
          <w:kern w:val="0"/>
          <w:lang w:val="it-IT" w:eastAsia="it-IT"/>
        </w:rPr>
        <w:t>carboplatino</w:t>
      </w:r>
      <w:proofErr w:type="spellEnd"/>
      <w:r w:rsidRPr="00424624">
        <w:rPr>
          <w:rFonts w:eastAsia="Times New Roman"/>
          <w:color w:val="000000"/>
          <w:kern w:val="0"/>
          <w:lang w:val="it-IT" w:eastAsia="it-IT"/>
        </w:rPr>
        <w:t xml:space="preserve"> ed </w:t>
      </w:r>
      <w:proofErr w:type="spellStart"/>
      <w:r w:rsidRPr="00424624">
        <w:rPr>
          <w:rFonts w:eastAsia="Times New Roman"/>
          <w:color w:val="000000"/>
          <w:kern w:val="0"/>
          <w:lang w:val="it-IT" w:eastAsia="it-IT"/>
        </w:rPr>
        <w:t>etoposide</w:t>
      </w:r>
      <w:proofErr w:type="spellEnd"/>
      <w:r w:rsidRPr="00424624">
        <w:rPr>
          <w:rFonts w:eastAsia="Times New Roman"/>
          <w:color w:val="000000"/>
          <w:kern w:val="0"/>
          <w:lang w:val="it-IT" w:eastAsia="it-IT"/>
        </w:rPr>
        <w:t xml:space="preserve"> nella prima linea di trattamento in pazienti affetti da LCNEC del polmone metastatico;</w:t>
      </w:r>
    </w:p>
    <w:p w14:paraId="3E2693B7" w14:textId="77777777" w:rsidR="00424624" w:rsidRPr="00424624" w:rsidRDefault="00424624" w:rsidP="00424624">
      <w:pPr>
        <w:numPr>
          <w:ilvl w:val="0"/>
          <w:numId w:val="16"/>
        </w:numPr>
        <w:suppressAutoHyphens w:val="0"/>
        <w:spacing w:before="100" w:beforeAutospacing="1" w:after="100" w:afterAutospacing="1"/>
        <w:jc w:val="both"/>
        <w:textAlignment w:val="auto"/>
        <w:rPr>
          <w:rFonts w:eastAsia="Times New Roman"/>
          <w:color w:val="000000"/>
          <w:kern w:val="0"/>
          <w:lang w:val="it-IT" w:eastAsia="it-IT"/>
        </w:rPr>
      </w:pPr>
      <w:r w:rsidRPr="00424624">
        <w:rPr>
          <w:rFonts w:eastAsia="Times New Roman"/>
          <w:color w:val="000000"/>
          <w:kern w:val="0"/>
          <w:lang w:val="it-IT" w:eastAsia="it-IT"/>
        </w:rPr>
        <w:t xml:space="preserve">Valutazione della sicurezza della combinazione di </w:t>
      </w:r>
      <w:proofErr w:type="spellStart"/>
      <w:r w:rsidRPr="00424624">
        <w:rPr>
          <w:rFonts w:eastAsia="Times New Roman"/>
          <w:color w:val="000000"/>
          <w:kern w:val="0"/>
          <w:lang w:val="it-IT" w:eastAsia="it-IT"/>
        </w:rPr>
        <w:t>durvalumab</w:t>
      </w:r>
      <w:proofErr w:type="spellEnd"/>
      <w:r w:rsidRPr="00424624">
        <w:rPr>
          <w:rFonts w:eastAsia="Times New Roman"/>
          <w:color w:val="000000"/>
          <w:kern w:val="0"/>
          <w:lang w:val="it-IT" w:eastAsia="it-IT"/>
        </w:rPr>
        <w:t xml:space="preserve"> con </w:t>
      </w:r>
      <w:proofErr w:type="spellStart"/>
      <w:r w:rsidRPr="00424624">
        <w:rPr>
          <w:rFonts w:eastAsia="Times New Roman"/>
          <w:color w:val="000000"/>
          <w:kern w:val="0"/>
          <w:lang w:val="it-IT" w:eastAsia="it-IT"/>
        </w:rPr>
        <w:t>carboplatino</w:t>
      </w:r>
      <w:proofErr w:type="spellEnd"/>
      <w:r w:rsidRPr="00424624">
        <w:rPr>
          <w:rFonts w:eastAsia="Times New Roman"/>
          <w:color w:val="000000"/>
          <w:kern w:val="0"/>
          <w:lang w:val="it-IT" w:eastAsia="it-IT"/>
        </w:rPr>
        <w:t xml:space="preserve"> ed </w:t>
      </w:r>
      <w:proofErr w:type="spellStart"/>
      <w:r w:rsidRPr="00424624">
        <w:rPr>
          <w:rFonts w:eastAsia="Times New Roman"/>
          <w:color w:val="000000"/>
          <w:kern w:val="0"/>
          <w:lang w:val="it-IT" w:eastAsia="it-IT"/>
        </w:rPr>
        <w:t>etoposide</w:t>
      </w:r>
      <w:proofErr w:type="spellEnd"/>
      <w:r w:rsidRPr="00424624">
        <w:rPr>
          <w:rFonts w:eastAsia="Times New Roman"/>
          <w:color w:val="000000"/>
          <w:kern w:val="0"/>
          <w:lang w:val="it-IT" w:eastAsia="it-IT"/>
        </w:rPr>
        <w:t> mediante l’analisi della tipologia e severità degli effetti collaterali della terapia;</w:t>
      </w:r>
    </w:p>
    <w:p w14:paraId="68FDAF1E" w14:textId="77777777" w:rsidR="00424624" w:rsidRPr="00424624" w:rsidRDefault="00424624" w:rsidP="00424624">
      <w:pPr>
        <w:numPr>
          <w:ilvl w:val="0"/>
          <w:numId w:val="16"/>
        </w:numPr>
        <w:suppressAutoHyphens w:val="0"/>
        <w:spacing w:before="100" w:beforeAutospacing="1" w:after="100" w:afterAutospacing="1"/>
        <w:jc w:val="both"/>
        <w:textAlignment w:val="auto"/>
        <w:rPr>
          <w:rFonts w:eastAsia="Times New Roman"/>
          <w:color w:val="000000"/>
          <w:kern w:val="0"/>
          <w:lang w:val="it-IT" w:eastAsia="it-IT"/>
        </w:rPr>
      </w:pPr>
      <w:r w:rsidRPr="00424624">
        <w:rPr>
          <w:rFonts w:eastAsia="Times New Roman"/>
          <w:color w:val="000000"/>
          <w:kern w:val="0"/>
          <w:lang w:val="it-IT" w:eastAsia="it-IT"/>
        </w:rPr>
        <w:t xml:space="preserve">Caratterizzazione dell’attività della combinazione di </w:t>
      </w:r>
      <w:proofErr w:type="spellStart"/>
      <w:r w:rsidRPr="00424624">
        <w:rPr>
          <w:rFonts w:eastAsia="Times New Roman"/>
          <w:color w:val="000000"/>
          <w:kern w:val="0"/>
          <w:lang w:val="it-IT" w:eastAsia="it-IT"/>
        </w:rPr>
        <w:t>durvalumab</w:t>
      </w:r>
      <w:proofErr w:type="spellEnd"/>
      <w:r w:rsidRPr="00424624">
        <w:rPr>
          <w:rFonts w:eastAsia="Times New Roman"/>
          <w:color w:val="000000"/>
          <w:kern w:val="0"/>
          <w:lang w:val="it-IT" w:eastAsia="it-IT"/>
        </w:rPr>
        <w:t xml:space="preserve"> con </w:t>
      </w:r>
      <w:proofErr w:type="spellStart"/>
      <w:r w:rsidRPr="00424624">
        <w:rPr>
          <w:rFonts w:eastAsia="Times New Roman"/>
          <w:color w:val="000000"/>
          <w:kern w:val="0"/>
          <w:lang w:val="it-IT" w:eastAsia="it-IT"/>
        </w:rPr>
        <w:t>carboplatino</w:t>
      </w:r>
      <w:proofErr w:type="spellEnd"/>
      <w:r w:rsidRPr="00424624">
        <w:rPr>
          <w:rFonts w:eastAsia="Times New Roman"/>
          <w:color w:val="000000"/>
          <w:kern w:val="0"/>
          <w:lang w:val="it-IT" w:eastAsia="it-IT"/>
        </w:rPr>
        <w:t xml:space="preserve"> ed </w:t>
      </w:r>
      <w:proofErr w:type="spellStart"/>
      <w:r w:rsidRPr="00424624">
        <w:rPr>
          <w:rFonts w:eastAsia="Times New Roman"/>
          <w:color w:val="000000"/>
          <w:kern w:val="0"/>
          <w:lang w:val="it-IT" w:eastAsia="it-IT"/>
        </w:rPr>
        <w:t>etoposide</w:t>
      </w:r>
      <w:proofErr w:type="spellEnd"/>
      <w:r w:rsidRPr="00424624">
        <w:rPr>
          <w:rFonts w:eastAsia="Times New Roman"/>
          <w:color w:val="000000"/>
          <w:kern w:val="0"/>
          <w:lang w:val="it-IT" w:eastAsia="it-IT"/>
        </w:rPr>
        <w:t xml:space="preserve"> mediante partecipazione alla valutazione clinica e alla rivalutazione radiologica dei pazienti;</w:t>
      </w:r>
    </w:p>
    <w:p w14:paraId="6733F15B" w14:textId="77777777" w:rsidR="00424624" w:rsidRPr="00424624" w:rsidRDefault="00424624" w:rsidP="00424624">
      <w:pPr>
        <w:numPr>
          <w:ilvl w:val="0"/>
          <w:numId w:val="16"/>
        </w:numPr>
        <w:suppressAutoHyphens w:val="0"/>
        <w:spacing w:before="100" w:beforeAutospacing="1" w:after="100" w:afterAutospacing="1"/>
        <w:jc w:val="both"/>
        <w:textAlignment w:val="auto"/>
        <w:rPr>
          <w:rFonts w:eastAsia="Times New Roman"/>
          <w:color w:val="000000"/>
          <w:kern w:val="0"/>
          <w:lang w:val="it-IT" w:eastAsia="it-IT"/>
        </w:rPr>
      </w:pPr>
      <w:r w:rsidRPr="00424624">
        <w:rPr>
          <w:rFonts w:eastAsia="Times New Roman"/>
          <w:color w:val="000000"/>
          <w:kern w:val="0"/>
          <w:lang w:val="it-IT" w:eastAsia="it-IT"/>
        </w:rPr>
        <w:t xml:space="preserve">Identificazione di potenziali </w:t>
      </w:r>
      <w:proofErr w:type="spellStart"/>
      <w:r w:rsidRPr="00424624">
        <w:rPr>
          <w:rFonts w:eastAsia="Times New Roman"/>
          <w:color w:val="000000"/>
          <w:kern w:val="0"/>
          <w:lang w:val="it-IT" w:eastAsia="it-IT"/>
        </w:rPr>
        <w:t>biomarkers</w:t>
      </w:r>
      <w:proofErr w:type="spellEnd"/>
      <w:r w:rsidRPr="00424624">
        <w:rPr>
          <w:rFonts w:eastAsia="Times New Roman"/>
          <w:color w:val="000000"/>
          <w:kern w:val="0"/>
          <w:lang w:val="it-IT" w:eastAsia="it-IT"/>
        </w:rPr>
        <w:t xml:space="preserve"> predittivi di risposta alla terapia di combinazione mediante analisi NGS dei campioni bioptici dei pazienti affetti da LCNEC del polmone metastatico.</w:t>
      </w:r>
    </w:p>
    <w:p w14:paraId="4EBF19A2" w14:textId="77777777" w:rsidR="00424624" w:rsidRPr="00424624" w:rsidRDefault="00424624" w:rsidP="00424624">
      <w:pPr>
        <w:suppressAutoHyphens w:val="0"/>
        <w:textAlignment w:val="auto"/>
        <w:rPr>
          <w:rFonts w:eastAsia="Times New Roman"/>
          <w:kern w:val="0"/>
          <w:lang w:val="it-IT" w:eastAsia="it-IT"/>
        </w:rPr>
      </w:pPr>
    </w:p>
    <w:p w14:paraId="2FC19E98" w14:textId="758BDE04" w:rsidR="009306ED" w:rsidRPr="00424624" w:rsidRDefault="009306ED" w:rsidP="004A02BA">
      <w:pPr>
        <w:widowControl w:val="0"/>
        <w:tabs>
          <w:tab w:val="left" w:pos="1019"/>
        </w:tabs>
        <w:suppressAutoHyphens w:val="0"/>
        <w:autoSpaceDE w:val="0"/>
        <w:autoSpaceDN w:val="0"/>
        <w:spacing w:before="2"/>
        <w:ind w:right="260"/>
        <w:jc w:val="both"/>
        <w:textAlignment w:val="auto"/>
        <w:rPr>
          <w:rFonts w:eastAsia="Times New Roman"/>
          <w:b/>
          <w:bCs/>
          <w:lang w:val="it-IT"/>
        </w:rPr>
      </w:pPr>
      <w:r w:rsidRPr="00424624">
        <w:rPr>
          <w:rFonts w:eastAsia="Times New Roman"/>
          <w:b/>
          <w:bCs/>
          <w:lang w:val="it-IT"/>
        </w:rPr>
        <w:br w:type="page"/>
      </w:r>
    </w:p>
    <w:p w14:paraId="31EDEFD5" w14:textId="77777777" w:rsidR="009306ED" w:rsidRPr="00424624" w:rsidRDefault="004A02BA" w:rsidP="0039540D">
      <w:pPr>
        <w:ind w:right="20"/>
        <w:jc w:val="both"/>
        <w:rPr>
          <w:rFonts w:eastAsia="Times New Roman"/>
          <w:b/>
          <w:bCs/>
          <w:lang w:val="it-IT"/>
        </w:rPr>
      </w:pPr>
      <w:r w:rsidRPr="00424624">
        <w:rPr>
          <w:rFonts w:eastAsia="Times New Roman"/>
          <w:b/>
          <w:bCs/>
          <w:lang w:val="it-IT"/>
        </w:rPr>
        <w:lastRenderedPageBreak/>
        <w:t>Bibliografia</w:t>
      </w:r>
    </w:p>
    <w:p w14:paraId="10168437" w14:textId="77777777" w:rsidR="00A371C8" w:rsidRPr="00424624" w:rsidRDefault="00A371C8" w:rsidP="0039540D">
      <w:pPr>
        <w:ind w:right="20"/>
        <w:jc w:val="both"/>
        <w:rPr>
          <w:rFonts w:eastAsia="Times New Roman"/>
          <w:lang w:val="it-IT"/>
        </w:rPr>
      </w:pPr>
    </w:p>
    <w:p w14:paraId="4ADAF08C" w14:textId="77777777" w:rsidR="00B538E0" w:rsidRPr="00B538E0" w:rsidRDefault="00A371C8" w:rsidP="00B538E0">
      <w:pPr>
        <w:widowControl w:val="0"/>
        <w:autoSpaceDE w:val="0"/>
        <w:autoSpaceDN w:val="0"/>
        <w:adjustRightInd w:val="0"/>
        <w:ind w:left="640" w:hanging="640"/>
        <w:rPr>
          <w:noProof/>
        </w:rPr>
      </w:pPr>
      <w:r w:rsidRPr="00BF1467">
        <w:rPr>
          <w:rFonts w:eastAsia="Times New Roman"/>
        </w:rPr>
        <w:fldChar w:fldCharType="begin" w:fldLock="1"/>
      </w:r>
      <w:r w:rsidRPr="00424624">
        <w:rPr>
          <w:rFonts w:eastAsia="Times New Roman"/>
          <w:lang w:val="it-IT"/>
        </w:rPr>
        <w:instrText xml:space="preserve">ADDIN Mendeley Bibliography CSL_BIBLIOGRAPHY </w:instrText>
      </w:r>
      <w:r w:rsidRPr="00BF1467">
        <w:rPr>
          <w:rFonts w:eastAsia="Times New Roman"/>
        </w:rPr>
        <w:fldChar w:fldCharType="separate"/>
      </w:r>
      <w:r w:rsidR="00B538E0" w:rsidRPr="00424624">
        <w:rPr>
          <w:noProof/>
          <w:lang w:val="it-IT"/>
        </w:rPr>
        <w:t xml:space="preserve">1 </w:t>
      </w:r>
      <w:r w:rsidR="00B538E0" w:rsidRPr="00424624">
        <w:rPr>
          <w:noProof/>
          <w:lang w:val="it-IT"/>
        </w:rPr>
        <w:tab/>
        <w:t xml:space="preserve">Glisson BS, Moran CA. </w:t>
      </w:r>
      <w:r w:rsidR="00B538E0" w:rsidRPr="00B538E0">
        <w:rPr>
          <w:noProof/>
        </w:rPr>
        <w:t xml:space="preserve">Large-Cell Neuroendocrine Carcinoma: Controversies in Diagnosis and Treatment. J Natl Compr Cancer Netw. 2011 Oct;9(10):1122–9. </w:t>
      </w:r>
    </w:p>
    <w:p w14:paraId="4C4AF809" w14:textId="77777777" w:rsidR="00B538E0" w:rsidRPr="00B538E0" w:rsidRDefault="00B538E0" w:rsidP="00B538E0">
      <w:pPr>
        <w:widowControl w:val="0"/>
        <w:autoSpaceDE w:val="0"/>
        <w:autoSpaceDN w:val="0"/>
        <w:adjustRightInd w:val="0"/>
        <w:ind w:left="640" w:hanging="640"/>
        <w:rPr>
          <w:noProof/>
        </w:rPr>
      </w:pPr>
      <w:r w:rsidRPr="00B538E0">
        <w:rPr>
          <w:noProof/>
        </w:rPr>
        <w:t xml:space="preserve">2 </w:t>
      </w:r>
      <w:r w:rsidRPr="00B538E0">
        <w:rPr>
          <w:noProof/>
        </w:rPr>
        <w:tab/>
        <w:t xml:space="preserve">George J, Walter V, Peifer M, Alexandrov LB, Seidel D, Leenders F, et al. Integrative genomic profiling of large-cell neuroendocrine carcinomas reveals distinct subtypes of high-grade neuroendocrine lung tumors. Nat Commun. 2018 Dec;9(1):1048. </w:t>
      </w:r>
    </w:p>
    <w:p w14:paraId="731A4E8D" w14:textId="77777777" w:rsidR="00B538E0" w:rsidRPr="00B538E0" w:rsidRDefault="00B538E0" w:rsidP="00B538E0">
      <w:pPr>
        <w:widowControl w:val="0"/>
        <w:autoSpaceDE w:val="0"/>
        <w:autoSpaceDN w:val="0"/>
        <w:adjustRightInd w:val="0"/>
        <w:ind w:left="640" w:hanging="640"/>
        <w:rPr>
          <w:noProof/>
        </w:rPr>
      </w:pPr>
      <w:r w:rsidRPr="00B538E0">
        <w:rPr>
          <w:noProof/>
        </w:rPr>
        <w:t xml:space="preserve">3 </w:t>
      </w:r>
      <w:r w:rsidRPr="00B538E0">
        <w:rPr>
          <w:noProof/>
        </w:rPr>
        <w:tab/>
        <w:t xml:space="preserve">Asamura H, Kameya T, Matsuno Y, Noguchi M, Tada H, Ishikawa Y, et al. Neuroendocrine Neoplasms of the Lung: A Prognostic Spectrum. J Clin Oncol. 2006 Jan;24(1):70–6. </w:t>
      </w:r>
    </w:p>
    <w:p w14:paraId="53447CE5" w14:textId="77777777" w:rsidR="00B538E0" w:rsidRPr="00B538E0" w:rsidRDefault="00B538E0" w:rsidP="00B538E0">
      <w:pPr>
        <w:widowControl w:val="0"/>
        <w:autoSpaceDE w:val="0"/>
        <w:autoSpaceDN w:val="0"/>
        <w:adjustRightInd w:val="0"/>
        <w:ind w:left="640" w:hanging="640"/>
        <w:rPr>
          <w:noProof/>
        </w:rPr>
      </w:pPr>
      <w:r w:rsidRPr="00B538E0">
        <w:rPr>
          <w:noProof/>
        </w:rPr>
        <w:t xml:space="preserve">4 </w:t>
      </w:r>
      <w:r w:rsidRPr="00B538E0">
        <w:rPr>
          <w:noProof/>
        </w:rPr>
        <w:tab/>
        <w:t xml:space="preserve">Le Treut J, Sault MC, Lena H, Souquet PJ, Vergnenegre A, Le Caer H, et al. Multicentre phase II study of cisplatin–etoposide chemotherapy for advanced large-cell neuroendocrine lung carcinoma: the GFPC 0302 study. Ann Oncol. 2013 Jun;24(6):1548–52. </w:t>
      </w:r>
    </w:p>
    <w:p w14:paraId="057838D5" w14:textId="77777777" w:rsidR="00B538E0" w:rsidRPr="00B538E0" w:rsidRDefault="00B538E0" w:rsidP="00B538E0">
      <w:pPr>
        <w:widowControl w:val="0"/>
        <w:autoSpaceDE w:val="0"/>
        <w:autoSpaceDN w:val="0"/>
        <w:adjustRightInd w:val="0"/>
        <w:ind w:left="640" w:hanging="640"/>
        <w:rPr>
          <w:noProof/>
        </w:rPr>
      </w:pPr>
      <w:r w:rsidRPr="00B538E0">
        <w:rPr>
          <w:noProof/>
        </w:rPr>
        <w:t xml:space="preserve">5 </w:t>
      </w:r>
      <w:r w:rsidRPr="00B538E0">
        <w:rPr>
          <w:noProof/>
        </w:rPr>
        <w:tab/>
        <w:t xml:space="preserve">Horn L, Mansfield AS, Szczęsna A, Havel L, Krzakowski M, Hochmair MJ, et al. First-Line Atezolizumab plus Chemotherapy in Extensive-Stage Small-Cell Lung Cancer. N Engl J Med. 2018 Dec;379(23):2220–9. </w:t>
      </w:r>
    </w:p>
    <w:p w14:paraId="7028FC79" w14:textId="77777777" w:rsidR="00B538E0" w:rsidRPr="00B538E0" w:rsidRDefault="00B538E0" w:rsidP="00B538E0">
      <w:pPr>
        <w:widowControl w:val="0"/>
        <w:autoSpaceDE w:val="0"/>
        <w:autoSpaceDN w:val="0"/>
        <w:adjustRightInd w:val="0"/>
        <w:ind w:left="640" w:hanging="640"/>
        <w:rPr>
          <w:noProof/>
        </w:rPr>
      </w:pPr>
      <w:r w:rsidRPr="00B538E0">
        <w:rPr>
          <w:noProof/>
        </w:rPr>
        <w:t xml:space="preserve">6 </w:t>
      </w:r>
      <w:r w:rsidRPr="00B538E0">
        <w:rPr>
          <w:noProof/>
        </w:rPr>
        <w:tab/>
        <w:t>Paz-Ares L, Dvorkin M, Chen Y, Reinmuth N, Hotta K, Trukhin D, et al. Durvalumab plus platinum–etoposide versus platinum–etoposide in first-line treatment of extensive-stage small-cell lung cancer (CASPIAN): a randomised, controlled, open-label, phase 3 trial. Lancet. 2019 DOI: 10.1016/s0140-6736(19)32222-6</w:t>
      </w:r>
    </w:p>
    <w:p w14:paraId="6F6A9787" w14:textId="77777777" w:rsidR="00B538E0" w:rsidRPr="00B538E0" w:rsidRDefault="00B538E0" w:rsidP="00B538E0">
      <w:pPr>
        <w:widowControl w:val="0"/>
        <w:autoSpaceDE w:val="0"/>
        <w:autoSpaceDN w:val="0"/>
        <w:adjustRightInd w:val="0"/>
        <w:ind w:left="640" w:hanging="640"/>
        <w:rPr>
          <w:noProof/>
        </w:rPr>
      </w:pPr>
      <w:r w:rsidRPr="00B538E0">
        <w:rPr>
          <w:noProof/>
        </w:rPr>
        <w:t xml:space="preserve">7 </w:t>
      </w:r>
      <w:r w:rsidRPr="00B538E0">
        <w:rPr>
          <w:noProof/>
        </w:rPr>
        <w:tab/>
        <w:t xml:space="preserve">Mellman I, Coukos G, Dranoff G. Cancer immunotherapy comes of age. Nature. 2011;480(7378):480–9. </w:t>
      </w:r>
    </w:p>
    <w:p w14:paraId="674413B2" w14:textId="77777777" w:rsidR="00B538E0" w:rsidRPr="00B538E0" w:rsidRDefault="00B538E0" w:rsidP="00B538E0">
      <w:pPr>
        <w:widowControl w:val="0"/>
        <w:autoSpaceDE w:val="0"/>
        <w:autoSpaceDN w:val="0"/>
        <w:adjustRightInd w:val="0"/>
        <w:ind w:left="640" w:hanging="640"/>
        <w:rPr>
          <w:noProof/>
        </w:rPr>
      </w:pPr>
      <w:r w:rsidRPr="00B538E0">
        <w:rPr>
          <w:noProof/>
        </w:rPr>
        <w:t xml:space="preserve">8 </w:t>
      </w:r>
      <w:r w:rsidRPr="00B538E0">
        <w:rPr>
          <w:noProof/>
        </w:rPr>
        <w:tab/>
        <w:t xml:space="preserve">Rizvi NA, Hellmann MD, Snyder A, Kvistborg P, Makarov V, Havel JJ, et al. Mutational landscape determines sensitivity to PD-1 blockade in non-small cell lung cancer. Science. 2015 Apr;348(6230):124–8. </w:t>
      </w:r>
    </w:p>
    <w:p w14:paraId="39B48508" w14:textId="77777777" w:rsidR="00B538E0" w:rsidRPr="00B538E0" w:rsidRDefault="00B538E0" w:rsidP="00B538E0">
      <w:pPr>
        <w:widowControl w:val="0"/>
        <w:autoSpaceDE w:val="0"/>
        <w:autoSpaceDN w:val="0"/>
        <w:adjustRightInd w:val="0"/>
        <w:ind w:left="640" w:hanging="640"/>
        <w:rPr>
          <w:noProof/>
        </w:rPr>
      </w:pPr>
      <w:r w:rsidRPr="00B538E0">
        <w:rPr>
          <w:noProof/>
        </w:rPr>
        <w:t xml:space="preserve">9 </w:t>
      </w:r>
      <w:r w:rsidRPr="00B538E0">
        <w:rPr>
          <w:noProof/>
        </w:rPr>
        <w:tab/>
        <w:t xml:space="preserve">Rizvi H, Sanchez-Vega F, La K, Chatila W, Jonsson P, Halpenny D, et al. Molecular Determinants of Response to Anti–Programmed Cell Death (PD)-1 and Anti–Programmed Death-Ligand 1 (PD-L1) Blockade in Patients With Non–Small-Cell Lung Cancer Profiled With Targeted Next-Generation Sequencing. J Clin Oncol. 2018 Mar;36(7):633–41. </w:t>
      </w:r>
    </w:p>
    <w:p w14:paraId="5D6056ED" w14:textId="77777777" w:rsidR="00B538E0" w:rsidRPr="00B538E0" w:rsidRDefault="00B538E0" w:rsidP="00B538E0">
      <w:pPr>
        <w:widowControl w:val="0"/>
        <w:autoSpaceDE w:val="0"/>
        <w:autoSpaceDN w:val="0"/>
        <w:adjustRightInd w:val="0"/>
        <w:ind w:left="640" w:hanging="640"/>
        <w:rPr>
          <w:noProof/>
        </w:rPr>
      </w:pPr>
      <w:r w:rsidRPr="00B538E0">
        <w:rPr>
          <w:noProof/>
        </w:rPr>
        <w:t xml:space="preserve">10 </w:t>
      </w:r>
      <w:r w:rsidRPr="00B538E0">
        <w:rPr>
          <w:noProof/>
        </w:rPr>
        <w:tab/>
        <w:t xml:space="preserve">Alexandrov LB, Nik-Zainal S, Wedge DC, Aparicio SAJR, Behjati S, Biankin A V., et al. Signatures of mutational processes in human cancer. Nature. 2013 Aug;500(7463):415–21. </w:t>
      </w:r>
    </w:p>
    <w:p w14:paraId="53F3A5D4" w14:textId="77777777" w:rsidR="00B538E0" w:rsidRPr="00B538E0" w:rsidRDefault="00B538E0" w:rsidP="00B538E0">
      <w:pPr>
        <w:widowControl w:val="0"/>
        <w:autoSpaceDE w:val="0"/>
        <w:autoSpaceDN w:val="0"/>
        <w:adjustRightInd w:val="0"/>
        <w:ind w:left="640" w:hanging="640"/>
        <w:rPr>
          <w:noProof/>
        </w:rPr>
      </w:pPr>
      <w:r w:rsidRPr="00B538E0">
        <w:rPr>
          <w:noProof/>
        </w:rPr>
        <w:t xml:space="preserve">11 </w:t>
      </w:r>
      <w:r w:rsidRPr="00B538E0">
        <w:rPr>
          <w:noProof/>
        </w:rPr>
        <w:tab/>
        <w:t xml:space="preserve">Goldman JW, Dowlati A, Antonia SJ, Nemunaitis JJ, Butler MO, Segal NH, et al. Safety and antitumor activity of durvalumab monotherapy in patients with pretreated extensive disease small-cell lung cancer (ED-SCLC). J Clin Oncol. 2018 May;36(15_suppl):8518. </w:t>
      </w:r>
    </w:p>
    <w:p w14:paraId="452D86CA" w14:textId="77777777" w:rsidR="00B538E0" w:rsidRPr="00B538E0" w:rsidRDefault="00B538E0" w:rsidP="00B538E0">
      <w:pPr>
        <w:widowControl w:val="0"/>
        <w:autoSpaceDE w:val="0"/>
        <w:autoSpaceDN w:val="0"/>
        <w:adjustRightInd w:val="0"/>
        <w:ind w:left="640" w:hanging="640"/>
        <w:rPr>
          <w:noProof/>
        </w:rPr>
      </w:pPr>
      <w:r w:rsidRPr="00B538E0">
        <w:rPr>
          <w:noProof/>
        </w:rPr>
        <w:t xml:space="preserve">12 </w:t>
      </w:r>
      <w:r w:rsidRPr="00B538E0">
        <w:rPr>
          <w:noProof/>
        </w:rPr>
        <w:tab/>
        <w:t>Chauhan A, Arnold SM, Kolesar J, Thomas HE, Evers M, Anthony L. Immune checkpoint inhibitors in large cell neuroendocrine carcinoma: current status. Oncotarget. 2018 Mar;9(18). DOI: 10.18632/oncotarget.24553</w:t>
      </w:r>
    </w:p>
    <w:p w14:paraId="7E98C5E0" w14:textId="77777777" w:rsidR="00B538E0" w:rsidRPr="00B538E0" w:rsidRDefault="00B538E0" w:rsidP="00B538E0">
      <w:pPr>
        <w:widowControl w:val="0"/>
        <w:autoSpaceDE w:val="0"/>
        <w:autoSpaceDN w:val="0"/>
        <w:adjustRightInd w:val="0"/>
        <w:ind w:left="640" w:hanging="640"/>
        <w:rPr>
          <w:noProof/>
        </w:rPr>
      </w:pPr>
      <w:r w:rsidRPr="00B538E0">
        <w:rPr>
          <w:noProof/>
        </w:rPr>
        <w:t xml:space="preserve">13 </w:t>
      </w:r>
      <w:r w:rsidRPr="00B538E0">
        <w:rPr>
          <w:noProof/>
        </w:rPr>
        <w:tab/>
        <w:t xml:space="preserve">Levra MG, Mazieres J, Valette CA, Molinier O, Planchard D, Frappat V, et al. P1.07-012 Efficacy of Immune Checkpoint Inhibitors in Large Cell Neuroendocrine Lung Cancer: Results from a French Retrospective Cohort. J Thorac Oncol. 2017 Jan;12(1):S702–3. </w:t>
      </w:r>
    </w:p>
    <w:p w14:paraId="45EC220E" w14:textId="77777777" w:rsidR="00B538E0" w:rsidRPr="00B538E0" w:rsidRDefault="00B538E0" w:rsidP="00B538E0">
      <w:pPr>
        <w:widowControl w:val="0"/>
        <w:autoSpaceDE w:val="0"/>
        <w:autoSpaceDN w:val="0"/>
        <w:adjustRightInd w:val="0"/>
        <w:ind w:left="640" w:hanging="640"/>
        <w:rPr>
          <w:noProof/>
        </w:rPr>
      </w:pPr>
      <w:r w:rsidRPr="00B538E0">
        <w:rPr>
          <w:noProof/>
        </w:rPr>
        <w:t xml:space="preserve">14 </w:t>
      </w:r>
      <w:r w:rsidRPr="00B538E0">
        <w:rPr>
          <w:noProof/>
        </w:rPr>
        <w:tab/>
        <w:t xml:space="preserve">Rudin CM, Poirier JT, Byers LA, Dive C, Dowlati A, George J, et al. Molecular subtypes of small cell lung cancer: a synthesis of human and mouse model data. Nat Rev Cancer. 2019 May;19(5):289–97. </w:t>
      </w:r>
    </w:p>
    <w:p w14:paraId="0EE33A59" w14:textId="77777777" w:rsidR="00B538E0" w:rsidRPr="00B538E0" w:rsidRDefault="00B538E0" w:rsidP="00B538E0">
      <w:pPr>
        <w:widowControl w:val="0"/>
        <w:autoSpaceDE w:val="0"/>
        <w:autoSpaceDN w:val="0"/>
        <w:adjustRightInd w:val="0"/>
        <w:ind w:left="640" w:hanging="640"/>
        <w:rPr>
          <w:noProof/>
        </w:rPr>
      </w:pPr>
      <w:r w:rsidRPr="00B538E0">
        <w:rPr>
          <w:noProof/>
        </w:rPr>
        <w:t xml:space="preserve">15 </w:t>
      </w:r>
      <w:r w:rsidRPr="00B538E0">
        <w:rPr>
          <w:noProof/>
        </w:rPr>
        <w:tab/>
        <w:t xml:space="preserve">Eisenhauer EAA, Therasse P, Bogaerts J, Schwartz LHH, Sargent D, Ford R, et al. New response evaluation criteria in solid tumours: Revised RECIST guideline (version 1.1). Eur J Cancer. 2009 Jan;45(2):228–47. </w:t>
      </w:r>
    </w:p>
    <w:p w14:paraId="3E4211D8" w14:textId="77777777" w:rsidR="009306ED" w:rsidRPr="0039540D" w:rsidRDefault="00A371C8" w:rsidP="00B538E0">
      <w:pPr>
        <w:widowControl w:val="0"/>
        <w:autoSpaceDE w:val="0"/>
        <w:autoSpaceDN w:val="0"/>
        <w:adjustRightInd w:val="0"/>
        <w:ind w:left="640" w:hanging="640"/>
        <w:rPr>
          <w:rFonts w:eastAsia="Times New Roman"/>
        </w:rPr>
      </w:pPr>
      <w:r w:rsidRPr="00BF1467">
        <w:rPr>
          <w:rFonts w:eastAsia="Times New Roman"/>
        </w:rPr>
        <w:fldChar w:fldCharType="end"/>
      </w:r>
    </w:p>
    <w:sectPr w:rsidR="009306ED" w:rsidRPr="0039540D" w:rsidSect="00F35138">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4568F90"/>
    <w:lvl w:ilvl="0" w:tplc="04090001">
      <w:start w:val="1"/>
      <w:numFmt w:val="bullet"/>
      <w:lvlText w:val="-"/>
      <w:lvlJc w:val="left"/>
      <w:pPr>
        <w:ind w:left="720" w:hanging="360"/>
      </w:pPr>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1" w15:restartNumberingAfterBreak="0">
    <w:nsid w:val="00000002"/>
    <w:multiLevelType w:val="hybridMultilevel"/>
    <w:tmpl w:val="3BAC851E"/>
    <w:lvl w:ilvl="0" w:tplc="04090001">
      <w:start w:val="1"/>
      <w:numFmt w:val="bullet"/>
      <w:lvlText w:val="-"/>
      <w:lvlJc w:val="left"/>
      <w:pPr>
        <w:ind w:left="720" w:hanging="360"/>
      </w:pPr>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2" w15:restartNumberingAfterBreak="0">
    <w:nsid w:val="00000003"/>
    <w:multiLevelType w:val="hybridMultilevel"/>
    <w:tmpl w:val="57B4EE9C"/>
    <w:lvl w:ilvl="0" w:tplc="04090001">
      <w:start w:val="1"/>
      <w:numFmt w:val="bullet"/>
      <w:lvlText w:val="-"/>
      <w:lvlJc w:val="left"/>
      <w:pPr>
        <w:ind w:left="720" w:hanging="360"/>
      </w:pPr>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3" w15:restartNumberingAfterBreak="0">
    <w:nsid w:val="00000004"/>
    <w:multiLevelType w:val="hybridMultilevel"/>
    <w:tmpl w:val="6EB46288"/>
    <w:lvl w:ilvl="0" w:tplc="04090001">
      <w:start w:val="1"/>
      <w:numFmt w:val="bullet"/>
      <w:lvlText w:val="-"/>
      <w:lvlJc w:val="left"/>
      <w:pPr>
        <w:ind w:left="720" w:hanging="360"/>
      </w:pPr>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4" w15:restartNumberingAfterBreak="0">
    <w:nsid w:val="0F2403C7"/>
    <w:multiLevelType w:val="hybridMultilevel"/>
    <w:tmpl w:val="420EA97C"/>
    <w:lvl w:ilvl="0" w:tplc="04090001">
      <w:start w:val="1"/>
      <w:numFmt w:val="bullet"/>
      <w:lvlText w:val="-"/>
      <w:lvlJc w:val="left"/>
      <w:pPr>
        <w:ind w:left="720" w:hanging="360"/>
      </w:pPr>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5" w15:restartNumberingAfterBreak="0">
    <w:nsid w:val="152B5395"/>
    <w:multiLevelType w:val="hybridMultilevel"/>
    <w:tmpl w:val="85AC82D6"/>
    <w:lvl w:ilvl="0" w:tplc="04090001">
      <w:start w:val="1"/>
      <w:numFmt w:val="bullet"/>
      <w:lvlText w:val="-"/>
      <w:lvlJc w:val="left"/>
      <w:pPr>
        <w:ind w:left="360" w:hanging="360"/>
      </w:p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3FE7CE4"/>
    <w:multiLevelType w:val="hybridMultilevel"/>
    <w:tmpl w:val="EB66665E"/>
    <w:lvl w:ilvl="0" w:tplc="04100001">
      <w:start w:val="1"/>
      <w:numFmt w:val="bullet"/>
      <w:pStyle w:val="C-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78145A"/>
    <w:multiLevelType w:val="hybridMultilevel"/>
    <w:tmpl w:val="E754274E"/>
    <w:lvl w:ilvl="0" w:tplc="04100001">
      <w:start w:val="1"/>
      <w:numFmt w:val="bullet"/>
      <w:lvlText w:val=""/>
      <w:lvlJc w:val="left"/>
      <w:pPr>
        <w:ind w:left="1393" w:hanging="360"/>
      </w:pPr>
      <w:rPr>
        <w:rFonts w:ascii="Symbol" w:hAnsi="Symbol" w:hint="default"/>
      </w:rPr>
    </w:lvl>
    <w:lvl w:ilvl="1" w:tplc="04100003" w:tentative="1">
      <w:start w:val="1"/>
      <w:numFmt w:val="bullet"/>
      <w:lvlText w:val="o"/>
      <w:lvlJc w:val="left"/>
      <w:pPr>
        <w:ind w:left="2113" w:hanging="360"/>
      </w:pPr>
      <w:rPr>
        <w:rFonts w:ascii="Courier New" w:hAnsi="Courier New" w:hint="default"/>
      </w:rPr>
    </w:lvl>
    <w:lvl w:ilvl="2" w:tplc="04100005" w:tentative="1">
      <w:start w:val="1"/>
      <w:numFmt w:val="bullet"/>
      <w:lvlText w:val=""/>
      <w:lvlJc w:val="left"/>
      <w:pPr>
        <w:ind w:left="2833" w:hanging="360"/>
      </w:pPr>
      <w:rPr>
        <w:rFonts w:ascii="Wingdings" w:hAnsi="Wingdings" w:hint="default"/>
      </w:rPr>
    </w:lvl>
    <w:lvl w:ilvl="3" w:tplc="04100001" w:tentative="1">
      <w:start w:val="1"/>
      <w:numFmt w:val="bullet"/>
      <w:lvlText w:val=""/>
      <w:lvlJc w:val="left"/>
      <w:pPr>
        <w:ind w:left="3553" w:hanging="360"/>
      </w:pPr>
      <w:rPr>
        <w:rFonts w:ascii="Symbol" w:hAnsi="Symbol" w:hint="default"/>
      </w:rPr>
    </w:lvl>
    <w:lvl w:ilvl="4" w:tplc="04100003" w:tentative="1">
      <w:start w:val="1"/>
      <w:numFmt w:val="bullet"/>
      <w:lvlText w:val="o"/>
      <w:lvlJc w:val="left"/>
      <w:pPr>
        <w:ind w:left="4273" w:hanging="360"/>
      </w:pPr>
      <w:rPr>
        <w:rFonts w:ascii="Courier New" w:hAnsi="Courier New" w:hint="default"/>
      </w:rPr>
    </w:lvl>
    <w:lvl w:ilvl="5" w:tplc="04100005" w:tentative="1">
      <w:start w:val="1"/>
      <w:numFmt w:val="bullet"/>
      <w:lvlText w:val=""/>
      <w:lvlJc w:val="left"/>
      <w:pPr>
        <w:ind w:left="4993" w:hanging="360"/>
      </w:pPr>
      <w:rPr>
        <w:rFonts w:ascii="Wingdings" w:hAnsi="Wingdings" w:hint="default"/>
      </w:rPr>
    </w:lvl>
    <w:lvl w:ilvl="6" w:tplc="04100001" w:tentative="1">
      <w:start w:val="1"/>
      <w:numFmt w:val="bullet"/>
      <w:lvlText w:val=""/>
      <w:lvlJc w:val="left"/>
      <w:pPr>
        <w:ind w:left="5713" w:hanging="360"/>
      </w:pPr>
      <w:rPr>
        <w:rFonts w:ascii="Symbol" w:hAnsi="Symbol" w:hint="default"/>
      </w:rPr>
    </w:lvl>
    <w:lvl w:ilvl="7" w:tplc="04100003" w:tentative="1">
      <w:start w:val="1"/>
      <w:numFmt w:val="bullet"/>
      <w:lvlText w:val="o"/>
      <w:lvlJc w:val="left"/>
      <w:pPr>
        <w:ind w:left="6433" w:hanging="360"/>
      </w:pPr>
      <w:rPr>
        <w:rFonts w:ascii="Courier New" w:hAnsi="Courier New" w:hint="default"/>
      </w:rPr>
    </w:lvl>
    <w:lvl w:ilvl="8" w:tplc="04100005" w:tentative="1">
      <w:start w:val="1"/>
      <w:numFmt w:val="bullet"/>
      <w:lvlText w:val=""/>
      <w:lvlJc w:val="left"/>
      <w:pPr>
        <w:ind w:left="7153" w:hanging="360"/>
      </w:pPr>
      <w:rPr>
        <w:rFonts w:ascii="Wingdings" w:hAnsi="Wingdings" w:hint="default"/>
      </w:rPr>
    </w:lvl>
  </w:abstractNum>
  <w:abstractNum w:abstractNumId="8" w15:restartNumberingAfterBreak="0">
    <w:nsid w:val="2B82666E"/>
    <w:multiLevelType w:val="hybridMultilevel"/>
    <w:tmpl w:val="574A34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F9826DE"/>
    <w:multiLevelType w:val="hybridMultilevel"/>
    <w:tmpl w:val="BAC47DFC"/>
    <w:lvl w:ilvl="0" w:tplc="04090001">
      <w:start w:val="1"/>
      <w:numFmt w:val="bullet"/>
      <w:lvlText w:val="-"/>
      <w:lvlJc w:val="left"/>
      <w:pPr>
        <w:ind w:left="1080" w:hanging="360"/>
      </w:p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336C69CC"/>
    <w:multiLevelType w:val="hybridMultilevel"/>
    <w:tmpl w:val="2FB21ABC"/>
    <w:lvl w:ilvl="0" w:tplc="04090001">
      <w:start w:val="1"/>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774E31"/>
    <w:multiLevelType w:val="hybridMultilevel"/>
    <w:tmpl w:val="900ECC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B7D16A2"/>
    <w:multiLevelType w:val="hybridMultilevel"/>
    <w:tmpl w:val="07686DC0"/>
    <w:lvl w:ilvl="0" w:tplc="04090001">
      <w:start w:val="1"/>
      <w:numFmt w:val="bullet"/>
      <w:lvlText w:val="-"/>
      <w:lvlJc w:val="left"/>
      <w:pPr>
        <w:ind w:left="1776" w:hanging="360"/>
      </w:p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3" w15:restartNumberingAfterBreak="0">
    <w:nsid w:val="5C72514C"/>
    <w:multiLevelType w:val="hybridMultilevel"/>
    <w:tmpl w:val="4B74F22C"/>
    <w:lvl w:ilvl="0" w:tplc="04090001">
      <w:start w:val="1"/>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9495A41"/>
    <w:multiLevelType w:val="hybridMultilevel"/>
    <w:tmpl w:val="95AC577A"/>
    <w:lvl w:ilvl="0" w:tplc="04090001">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3334C8C"/>
    <w:multiLevelType w:val="multilevel"/>
    <w:tmpl w:val="CCD458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17796815">
    <w:abstractNumId w:val="0"/>
  </w:num>
  <w:num w:numId="2" w16cid:durableId="558176297">
    <w:abstractNumId w:val="1"/>
  </w:num>
  <w:num w:numId="3" w16cid:durableId="1449088015">
    <w:abstractNumId w:val="2"/>
  </w:num>
  <w:num w:numId="4" w16cid:durableId="1334992969">
    <w:abstractNumId w:val="3"/>
  </w:num>
  <w:num w:numId="5" w16cid:durableId="397241321">
    <w:abstractNumId w:val="6"/>
  </w:num>
  <w:num w:numId="6" w16cid:durableId="186720594">
    <w:abstractNumId w:val="11"/>
  </w:num>
  <w:num w:numId="7" w16cid:durableId="1355381192">
    <w:abstractNumId w:val="7"/>
  </w:num>
  <w:num w:numId="8" w16cid:durableId="696585723">
    <w:abstractNumId w:val="12"/>
  </w:num>
  <w:num w:numId="9" w16cid:durableId="348684241">
    <w:abstractNumId w:val="14"/>
  </w:num>
  <w:num w:numId="10" w16cid:durableId="1397628360">
    <w:abstractNumId w:val="9"/>
  </w:num>
  <w:num w:numId="11" w16cid:durableId="1775591456">
    <w:abstractNumId w:val="5"/>
  </w:num>
  <w:num w:numId="12" w16cid:durableId="1380015611">
    <w:abstractNumId w:val="13"/>
  </w:num>
  <w:num w:numId="13" w16cid:durableId="1234969690">
    <w:abstractNumId w:val="4"/>
  </w:num>
  <w:num w:numId="14" w16cid:durableId="1176963481">
    <w:abstractNumId w:val="10"/>
  </w:num>
  <w:num w:numId="15" w16cid:durableId="1686976555">
    <w:abstractNumId w:val="8"/>
  </w:num>
  <w:num w:numId="16" w16cid:durableId="5449546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91C"/>
    <w:rsid w:val="00012BDE"/>
    <w:rsid w:val="00020F0D"/>
    <w:rsid w:val="00021B28"/>
    <w:rsid w:val="0002368D"/>
    <w:rsid w:val="0002587A"/>
    <w:rsid w:val="000361EC"/>
    <w:rsid w:val="00037315"/>
    <w:rsid w:val="000376EF"/>
    <w:rsid w:val="00040274"/>
    <w:rsid w:val="000436D7"/>
    <w:rsid w:val="00045C4B"/>
    <w:rsid w:val="00066862"/>
    <w:rsid w:val="00071CC1"/>
    <w:rsid w:val="00072B59"/>
    <w:rsid w:val="00077022"/>
    <w:rsid w:val="0007746D"/>
    <w:rsid w:val="000774AA"/>
    <w:rsid w:val="000B0033"/>
    <w:rsid w:val="000B2845"/>
    <w:rsid w:val="000B518F"/>
    <w:rsid w:val="000B72E4"/>
    <w:rsid w:val="000C7F4B"/>
    <w:rsid w:val="00116C15"/>
    <w:rsid w:val="001263EC"/>
    <w:rsid w:val="00131C34"/>
    <w:rsid w:val="0013646B"/>
    <w:rsid w:val="0014024B"/>
    <w:rsid w:val="00176A7A"/>
    <w:rsid w:val="001813E9"/>
    <w:rsid w:val="00196742"/>
    <w:rsid w:val="001D2DD3"/>
    <w:rsid w:val="001F0D5D"/>
    <w:rsid w:val="001F7BAE"/>
    <w:rsid w:val="00201B00"/>
    <w:rsid w:val="00217EAB"/>
    <w:rsid w:val="00225BD9"/>
    <w:rsid w:val="00231A58"/>
    <w:rsid w:val="00242049"/>
    <w:rsid w:val="0024527A"/>
    <w:rsid w:val="00256E0D"/>
    <w:rsid w:val="00263B7A"/>
    <w:rsid w:val="002656BC"/>
    <w:rsid w:val="0029738C"/>
    <w:rsid w:val="002A4557"/>
    <w:rsid w:val="002B6510"/>
    <w:rsid w:val="002C0B7D"/>
    <w:rsid w:val="002D1ABF"/>
    <w:rsid w:val="002D2A92"/>
    <w:rsid w:val="00304A46"/>
    <w:rsid w:val="00305767"/>
    <w:rsid w:val="0030727C"/>
    <w:rsid w:val="00316688"/>
    <w:rsid w:val="00323E92"/>
    <w:rsid w:val="00331D62"/>
    <w:rsid w:val="003824BF"/>
    <w:rsid w:val="003850B2"/>
    <w:rsid w:val="00392F11"/>
    <w:rsid w:val="0039537E"/>
    <w:rsid w:val="0039540D"/>
    <w:rsid w:val="003B201B"/>
    <w:rsid w:val="003D0273"/>
    <w:rsid w:val="003F06D2"/>
    <w:rsid w:val="003F4EBD"/>
    <w:rsid w:val="003F681F"/>
    <w:rsid w:val="003F7679"/>
    <w:rsid w:val="00410E8D"/>
    <w:rsid w:val="00413CE1"/>
    <w:rsid w:val="0042281C"/>
    <w:rsid w:val="00424624"/>
    <w:rsid w:val="0044043D"/>
    <w:rsid w:val="00466E8E"/>
    <w:rsid w:val="004770C0"/>
    <w:rsid w:val="00484D22"/>
    <w:rsid w:val="00490B11"/>
    <w:rsid w:val="004A02BA"/>
    <w:rsid w:val="004A3605"/>
    <w:rsid w:val="004A3903"/>
    <w:rsid w:val="004B1F89"/>
    <w:rsid w:val="004B3295"/>
    <w:rsid w:val="004C6A1C"/>
    <w:rsid w:val="004D4CC8"/>
    <w:rsid w:val="004F671A"/>
    <w:rsid w:val="00500276"/>
    <w:rsid w:val="00516D65"/>
    <w:rsid w:val="0052624A"/>
    <w:rsid w:val="00532DDB"/>
    <w:rsid w:val="00552BE9"/>
    <w:rsid w:val="00563FB5"/>
    <w:rsid w:val="0057058A"/>
    <w:rsid w:val="0057655E"/>
    <w:rsid w:val="00585D1D"/>
    <w:rsid w:val="005937B6"/>
    <w:rsid w:val="005B0D12"/>
    <w:rsid w:val="005B4D07"/>
    <w:rsid w:val="005C5E2E"/>
    <w:rsid w:val="005C707A"/>
    <w:rsid w:val="005D6314"/>
    <w:rsid w:val="005D69D1"/>
    <w:rsid w:val="005E03D0"/>
    <w:rsid w:val="005E0D50"/>
    <w:rsid w:val="005E38FB"/>
    <w:rsid w:val="005E6F7C"/>
    <w:rsid w:val="006422FB"/>
    <w:rsid w:val="00645D6F"/>
    <w:rsid w:val="00672390"/>
    <w:rsid w:val="00674EFE"/>
    <w:rsid w:val="0067684D"/>
    <w:rsid w:val="006773C3"/>
    <w:rsid w:val="00687B58"/>
    <w:rsid w:val="006A1B00"/>
    <w:rsid w:val="006C718D"/>
    <w:rsid w:val="006D1ADA"/>
    <w:rsid w:val="006E4006"/>
    <w:rsid w:val="006E4B07"/>
    <w:rsid w:val="006E5B31"/>
    <w:rsid w:val="006F2785"/>
    <w:rsid w:val="007031CC"/>
    <w:rsid w:val="00705451"/>
    <w:rsid w:val="00752DF7"/>
    <w:rsid w:val="00755977"/>
    <w:rsid w:val="007657C1"/>
    <w:rsid w:val="00774623"/>
    <w:rsid w:val="00792B09"/>
    <w:rsid w:val="0079681E"/>
    <w:rsid w:val="007A2EC3"/>
    <w:rsid w:val="007B0232"/>
    <w:rsid w:val="007B0EEA"/>
    <w:rsid w:val="007B16BA"/>
    <w:rsid w:val="007B17D6"/>
    <w:rsid w:val="007B6E45"/>
    <w:rsid w:val="007C621D"/>
    <w:rsid w:val="007D1FB4"/>
    <w:rsid w:val="007D2FB2"/>
    <w:rsid w:val="007D32AF"/>
    <w:rsid w:val="007F6C37"/>
    <w:rsid w:val="00816A53"/>
    <w:rsid w:val="00836418"/>
    <w:rsid w:val="00886D09"/>
    <w:rsid w:val="008C4488"/>
    <w:rsid w:val="008E045D"/>
    <w:rsid w:val="00902CBB"/>
    <w:rsid w:val="00904FB8"/>
    <w:rsid w:val="00911FE6"/>
    <w:rsid w:val="00916D82"/>
    <w:rsid w:val="0092359D"/>
    <w:rsid w:val="009306ED"/>
    <w:rsid w:val="00975F80"/>
    <w:rsid w:val="00990171"/>
    <w:rsid w:val="00993D9B"/>
    <w:rsid w:val="009C1E73"/>
    <w:rsid w:val="009D2737"/>
    <w:rsid w:val="009E5051"/>
    <w:rsid w:val="009E7196"/>
    <w:rsid w:val="00A12E77"/>
    <w:rsid w:val="00A16F85"/>
    <w:rsid w:val="00A27C50"/>
    <w:rsid w:val="00A31BAE"/>
    <w:rsid w:val="00A340D8"/>
    <w:rsid w:val="00A371C8"/>
    <w:rsid w:val="00A417CB"/>
    <w:rsid w:val="00A74035"/>
    <w:rsid w:val="00A900D7"/>
    <w:rsid w:val="00A92670"/>
    <w:rsid w:val="00AA3CF5"/>
    <w:rsid w:val="00B122CC"/>
    <w:rsid w:val="00B463D9"/>
    <w:rsid w:val="00B538E0"/>
    <w:rsid w:val="00B647E3"/>
    <w:rsid w:val="00B72EF4"/>
    <w:rsid w:val="00B94AC9"/>
    <w:rsid w:val="00BA1590"/>
    <w:rsid w:val="00BA53F0"/>
    <w:rsid w:val="00BC4008"/>
    <w:rsid w:val="00BC5839"/>
    <w:rsid w:val="00BD35E9"/>
    <w:rsid w:val="00BD7C17"/>
    <w:rsid w:val="00BF1467"/>
    <w:rsid w:val="00C015F5"/>
    <w:rsid w:val="00C02E68"/>
    <w:rsid w:val="00C1532A"/>
    <w:rsid w:val="00C24B99"/>
    <w:rsid w:val="00C25331"/>
    <w:rsid w:val="00C57907"/>
    <w:rsid w:val="00C640AA"/>
    <w:rsid w:val="00C71FA9"/>
    <w:rsid w:val="00C860AA"/>
    <w:rsid w:val="00C92AB7"/>
    <w:rsid w:val="00C958ED"/>
    <w:rsid w:val="00C970F8"/>
    <w:rsid w:val="00CC05AD"/>
    <w:rsid w:val="00CD26A9"/>
    <w:rsid w:val="00CE3EA3"/>
    <w:rsid w:val="00D07A2A"/>
    <w:rsid w:val="00D20318"/>
    <w:rsid w:val="00D21603"/>
    <w:rsid w:val="00D23677"/>
    <w:rsid w:val="00D33606"/>
    <w:rsid w:val="00D56205"/>
    <w:rsid w:val="00D6082F"/>
    <w:rsid w:val="00D635B5"/>
    <w:rsid w:val="00D7618C"/>
    <w:rsid w:val="00D76E6C"/>
    <w:rsid w:val="00D97FF8"/>
    <w:rsid w:val="00DA0AF2"/>
    <w:rsid w:val="00DA2B2C"/>
    <w:rsid w:val="00DA66FE"/>
    <w:rsid w:val="00DD726E"/>
    <w:rsid w:val="00DE355C"/>
    <w:rsid w:val="00DE3760"/>
    <w:rsid w:val="00DE65F5"/>
    <w:rsid w:val="00DF17F0"/>
    <w:rsid w:val="00DF4375"/>
    <w:rsid w:val="00E06523"/>
    <w:rsid w:val="00E17D40"/>
    <w:rsid w:val="00E25F46"/>
    <w:rsid w:val="00E2691C"/>
    <w:rsid w:val="00E67A5C"/>
    <w:rsid w:val="00E80709"/>
    <w:rsid w:val="00E8595A"/>
    <w:rsid w:val="00E85E98"/>
    <w:rsid w:val="00EA0D98"/>
    <w:rsid w:val="00EA0EBC"/>
    <w:rsid w:val="00EC5C0E"/>
    <w:rsid w:val="00EC5DB9"/>
    <w:rsid w:val="00ED63AD"/>
    <w:rsid w:val="00EE0728"/>
    <w:rsid w:val="00EF1B5C"/>
    <w:rsid w:val="00F35138"/>
    <w:rsid w:val="00F815A0"/>
    <w:rsid w:val="00F85EFB"/>
    <w:rsid w:val="00FA3FD7"/>
    <w:rsid w:val="00FB47A1"/>
    <w:rsid w:val="00FC2C69"/>
    <w:rsid w:val="00FE5EF3"/>
    <w:rsid w:val="00FF2F51"/>
    <w:rsid w:val="00FF32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031F2"/>
  <w15:chartTrackingRefBased/>
  <w15:docId w15:val="{1E259E3C-1407-6E40-AD17-8E8A5A40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691C"/>
    <w:pPr>
      <w:suppressAutoHyphens/>
      <w:textAlignment w:val="baseline"/>
    </w:pPr>
    <w:rPr>
      <w:rFonts w:ascii="Times New Roman" w:eastAsia="SimSun" w:hAnsi="Times New Roman" w:cs="Times New Roman"/>
      <w:kern w:val="1"/>
      <w:lang w:val="en-US" w:eastAsia="zh-CN"/>
    </w:rPr>
  </w:style>
  <w:style w:type="paragraph" w:styleId="Titolo1">
    <w:name w:val="heading 1"/>
    <w:basedOn w:val="Normale"/>
    <w:link w:val="Titolo1Carattere"/>
    <w:qFormat/>
    <w:rsid w:val="00E2691C"/>
    <w:pPr>
      <w:widowControl w:val="0"/>
      <w:ind w:left="473" w:hanging="360"/>
      <w:textAlignment w:val="auto"/>
      <w:outlineLvl w:val="0"/>
    </w:pPr>
    <w:rPr>
      <w:rFonts w:eastAsia="Times New Roman"/>
      <w:kern w:val="0"/>
      <w:sz w:val="20"/>
      <w:szCs w:val="20"/>
      <w:lang w:val="en-GB"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2691C"/>
    <w:rPr>
      <w:rFonts w:ascii="Times New Roman" w:eastAsia="Times New Roman" w:hAnsi="Times New Roman" w:cs="Times New Roman"/>
      <w:sz w:val="20"/>
      <w:szCs w:val="20"/>
      <w:lang w:val="en-GB" w:eastAsia="it-IT"/>
    </w:rPr>
  </w:style>
  <w:style w:type="character" w:customStyle="1" w:styleId="CorpotestoCarattere">
    <w:name w:val="Corpo testo Carattere"/>
    <w:basedOn w:val="Carpredefinitoparagrafo"/>
    <w:link w:val="Corpotesto"/>
    <w:rsid w:val="00E2691C"/>
    <w:rPr>
      <w:rFonts w:ascii="Times New Roman" w:eastAsia="Times New Roman" w:hAnsi="Times New Roman" w:cs="Times New Roman"/>
      <w:sz w:val="20"/>
      <w:szCs w:val="20"/>
      <w:lang w:val="en-GB"/>
    </w:rPr>
  </w:style>
  <w:style w:type="paragraph" w:styleId="Corpotesto">
    <w:name w:val="Body Text"/>
    <w:basedOn w:val="Normale"/>
    <w:link w:val="CorpotestoCarattere"/>
    <w:rsid w:val="00E2691C"/>
    <w:pPr>
      <w:widowControl w:val="0"/>
      <w:spacing w:line="288" w:lineRule="auto"/>
      <w:ind w:left="833"/>
      <w:textAlignment w:val="auto"/>
    </w:pPr>
    <w:rPr>
      <w:rFonts w:eastAsia="Times New Roman"/>
      <w:kern w:val="0"/>
      <w:sz w:val="20"/>
      <w:szCs w:val="20"/>
      <w:lang w:val="en-GB" w:eastAsia="en-US"/>
    </w:rPr>
  </w:style>
  <w:style w:type="character" w:customStyle="1" w:styleId="CorpotestoCarattere1">
    <w:name w:val="Corpo testo Carattere1"/>
    <w:basedOn w:val="Carpredefinitoparagrafo"/>
    <w:uiPriority w:val="99"/>
    <w:semiHidden/>
    <w:rsid w:val="00E2691C"/>
    <w:rPr>
      <w:rFonts w:ascii="Times New Roman" w:eastAsia="SimSun" w:hAnsi="Times New Roman" w:cs="Times New Roman"/>
      <w:kern w:val="1"/>
      <w:lang w:val="en-US" w:eastAsia="zh-CN"/>
    </w:rPr>
  </w:style>
  <w:style w:type="paragraph" w:styleId="Paragrafoelenco">
    <w:name w:val="List Paragraph"/>
    <w:basedOn w:val="Normale"/>
    <w:uiPriority w:val="34"/>
    <w:qFormat/>
    <w:rsid w:val="00E2691C"/>
    <w:pPr>
      <w:ind w:left="720"/>
      <w:contextualSpacing/>
    </w:pPr>
  </w:style>
  <w:style w:type="paragraph" w:customStyle="1" w:styleId="C-Bullet">
    <w:name w:val="C-Bullet"/>
    <w:rsid w:val="00E2691C"/>
    <w:pPr>
      <w:numPr>
        <w:numId w:val="5"/>
      </w:numPr>
      <w:suppressAutoHyphens/>
      <w:spacing w:before="120" w:after="120" w:line="280" w:lineRule="atLeast"/>
    </w:pPr>
    <w:rPr>
      <w:rFonts w:ascii="Times New Roman" w:eastAsia="SimSun" w:hAnsi="Times New Roman" w:cs="Times New Roman"/>
      <w:kern w:val="1"/>
      <w:lang w:val="en-US" w:eastAsia="zh-CN"/>
    </w:rPr>
  </w:style>
  <w:style w:type="paragraph" w:styleId="Testofumetto">
    <w:name w:val="Balloon Text"/>
    <w:basedOn w:val="Normale"/>
    <w:link w:val="TestofumettoCarattere"/>
    <w:uiPriority w:val="99"/>
    <w:semiHidden/>
    <w:unhideWhenUsed/>
    <w:rsid w:val="00563FB5"/>
    <w:rPr>
      <w:sz w:val="18"/>
      <w:szCs w:val="18"/>
    </w:rPr>
  </w:style>
  <w:style w:type="character" w:customStyle="1" w:styleId="TestofumettoCarattere">
    <w:name w:val="Testo fumetto Carattere"/>
    <w:basedOn w:val="Carpredefinitoparagrafo"/>
    <w:link w:val="Testofumetto"/>
    <w:uiPriority w:val="99"/>
    <w:semiHidden/>
    <w:rsid w:val="00563FB5"/>
    <w:rPr>
      <w:rFonts w:ascii="Times New Roman" w:eastAsia="SimSun" w:hAnsi="Times New Roman" w:cs="Times New Roman"/>
      <w:kern w:val="1"/>
      <w:sz w:val="18"/>
      <w:szCs w:val="18"/>
      <w:lang w:val="en-US" w:eastAsia="zh-CN"/>
    </w:rPr>
  </w:style>
  <w:style w:type="character" w:styleId="Collegamentoipertestuale">
    <w:name w:val="Hyperlink"/>
    <w:basedOn w:val="Carpredefinitoparagrafo"/>
    <w:uiPriority w:val="99"/>
    <w:unhideWhenUsed/>
    <w:rsid w:val="000C7F4B"/>
    <w:rPr>
      <w:color w:val="0563C1" w:themeColor="hyperlink"/>
      <w:u w:val="single"/>
    </w:rPr>
  </w:style>
  <w:style w:type="character" w:styleId="Menzionenonrisolta">
    <w:name w:val="Unresolved Mention"/>
    <w:basedOn w:val="Carpredefinitoparagrafo"/>
    <w:uiPriority w:val="99"/>
    <w:semiHidden/>
    <w:unhideWhenUsed/>
    <w:rsid w:val="000C7F4B"/>
    <w:rPr>
      <w:color w:val="605E5C"/>
      <w:shd w:val="clear" w:color="auto" w:fill="E1DFDD"/>
    </w:rPr>
  </w:style>
  <w:style w:type="character" w:styleId="Collegamentovisitato">
    <w:name w:val="FollowedHyperlink"/>
    <w:basedOn w:val="Carpredefinitoparagrafo"/>
    <w:uiPriority w:val="99"/>
    <w:semiHidden/>
    <w:unhideWhenUsed/>
    <w:rsid w:val="0057058A"/>
    <w:rPr>
      <w:color w:val="954F72" w:themeColor="followedHyperlink"/>
      <w:u w:val="single"/>
    </w:rPr>
  </w:style>
  <w:style w:type="paragraph" w:customStyle="1" w:styleId="Testopreformattato">
    <w:name w:val="Testo preformattato"/>
    <w:basedOn w:val="Normale"/>
    <w:rsid w:val="00A417CB"/>
    <w:pPr>
      <w:widowControl w:val="0"/>
      <w:textAlignment w:val="auto"/>
    </w:pPr>
    <w:rPr>
      <w:rFonts w:ascii="Courier New" w:eastAsia="NSimSun" w:hAnsi="Courier New" w:cs="Courier New"/>
      <w:sz w:val="20"/>
      <w:szCs w:val="20"/>
      <w:lang w:val="it-IT" w:bidi="hi-IN"/>
    </w:rPr>
  </w:style>
  <w:style w:type="paragraph" w:styleId="NormaleWeb">
    <w:name w:val="Normal (Web)"/>
    <w:basedOn w:val="Normale"/>
    <w:uiPriority w:val="99"/>
    <w:semiHidden/>
    <w:unhideWhenUsed/>
    <w:rsid w:val="00B72EF4"/>
  </w:style>
  <w:style w:type="character" w:customStyle="1" w:styleId="apple-converted-space">
    <w:name w:val="apple-converted-space"/>
    <w:basedOn w:val="Carpredefinitoparagrafo"/>
    <w:rsid w:val="00424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473280">
      <w:bodyDiv w:val="1"/>
      <w:marLeft w:val="0"/>
      <w:marRight w:val="0"/>
      <w:marTop w:val="0"/>
      <w:marBottom w:val="0"/>
      <w:divBdr>
        <w:top w:val="none" w:sz="0" w:space="0" w:color="auto"/>
        <w:left w:val="none" w:sz="0" w:space="0" w:color="auto"/>
        <w:bottom w:val="none" w:sz="0" w:space="0" w:color="auto"/>
        <w:right w:val="none" w:sz="0" w:space="0" w:color="auto"/>
      </w:divBdr>
      <w:divsChild>
        <w:div w:id="2247743">
          <w:marLeft w:val="0"/>
          <w:marRight w:val="0"/>
          <w:marTop w:val="0"/>
          <w:marBottom w:val="0"/>
          <w:divBdr>
            <w:top w:val="none" w:sz="0" w:space="0" w:color="auto"/>
            <w:left w:val="none" w:sz="0" w:space="0" w:color="auto"/>
            <w:bottom w:val="none" w:sz="0" w:space="0" w:color="auto"/>
            <w:right w:val="none" w:sz="0" w:space="0" w:color="auto"/>
          </w:divBdr>
          <w:divsChild>
            <w:div w:id="298803941">
              <w:marLeft w:val="0"/>
              <w:marRight w:val="0"/>
              <w:marTop w:val="0"/>
              <w:marBottom w:val="0"/>
              <w:divBdr>
                <w:top w:val="none" w:sz="0" w:space="0" w:color="auto"/>
                <w:left w:val="none" w:sz="0" w:space="0" w:color="auto"/>
                <w:bottom w:val="none" w:sz="0" w:space="0" w:color="auto"/>
                <w:right w:val="none" w:sz="0" w:space="0" w:color="auto"/>
              </w:divBdr>
              <w:divsChild>
                <w:div w:id="6085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947409">
      <w:bodyDiv w:val="1"/>
      <w:marLeft w:val="0"/>
      <w:marRight w:val="0"/>
      <w:marTop w:val="0"/>
      <w:marBottom w:val="0"/>
      <w:divBdr>
        <w:top w:val="none" w:sz="0" w:space="0" w:color="auto"/>
        <w:left w:val="none" w:sz="0" w:space="0" w:color="auto"/>
        <w:bottom w:val="none" w:sz="0" w:space="0" w:color="auto"/>
        <w:right w:val="none" w:sz="0" w:space="0" w:color="auto"/>
      </w:divBdr>
      <w:divsChild>
        <w:div w:id="2121026466">
          <w:marLeft w:val="0"/>
          <w:marRight w:val="0"/>
          <w:marTop w:val="0"/>
          <w:marBottom w:val="0"/>
          <w:divBdr>
            <w:top w:val="none" w:sz="0" w:space="0" w:color="auto"/>
            <w:left w:val="none" w:sz="0" w:space="0" w:color="auto"/>
            <w:bottom w:val="none" w:sz="0" w:space="0" w:color="auto"/>
            <w:right w:val="none" w:sz="0" w:space="0" w:color="auto"/>
          </w:divBdr>
          <w:divsChild>
            <w:div w:id="193420248">
              <w:marLeft w:val="0"/>
              <w:marRight w:val="0"/>
              <w:marTop w:val="0"/>
              <w:marBottom w:val="0"/>
              <w:divBdr>
                <w:top w:val="none" w:sz="0" w:space="0" w:color="auto"/>
                <w:left w:val="none" w:sz="0" w:space="0" w:color="auto"/>
                <w:bottom w:val="none" w:sz="0" w:space="0" w:color="auto"/>
                <w:right w:val="none" w:sz="0" w:space="0" w:color="auto"/>
              </w:divBdr>
              <w:divsChild>
                <w:div w:id="4046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55886">
      <w:bodyDiv w:val="1"/>
      <w:marLeft w:val="0"/>
      <w:marRight w:val="0"/>
      <w:marTop w:val="0"/>
      <w:marBottom w:val="0"/>
      <w:divBdr>
        <w:top w:val="none" w:sz="0" w:space="0" w:color="auto"/>
        <w:left w:val="none" w:sz="0" w:space="0" w:color="auto"/>
        <w:bottom w:val="none" w:sz="0" w:space="0" w:color="auto"/>
        <w:right w:val="none" w:sz="0" w:space="0" w:color="auto"/>
      </w:divBdr>
      <w:divsChild>
        <w:div w:id="1634017707">
          <w:marLeft w:val="0"/>
          <w:marRight w:val="0"/>
          <w:marTop w:val="0"/>
          <w:marBottom w:val="0"/>
          <w:divBdr>
            <w:top w:val="none" w:sz="0" w:space="0" w:color="auto"/>
            <w:left w:val="none" w:sz="0" w:space="0" w:color="auto"/>
            <w:bottom w:val="none" w:sz="0" w:space="0" w:color="auto"/>
            <w:right w:val="none" w:sz="0" w:space="0" w:color="auto"/>
          </w:divBdr>
          <w:divsChild>
            <w:div w:id="1860922375">
              <w:marLeft w:val="0"/>
              <w:marRight w:val="0"/>
              <w:marTop w:val="0"/>
              <w:marBottom w:val="0"/>
              <w:divBdr>
                <w:top w:val="none" w:sz="0" w:space="0" w:color="auto"/>
                <w:left w:val="none" w:sz="0" w:space="0" w:color="auto"/>
                <w:bottom w:val="none" w:sz="0" w:space="0" w:color="auto"/>
                <w:right w:val="none" w:sz="0" w:space="0" w:color="auto"/>
              </w:divBdr>
              <w:divsChild>
                <w:div w:id="10531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49135">
      <w:bodyDiv w:val="1"/>
      <w:marLeft w:val="0"/>
      <w:marRight w:val="0"/>
      <w:marTop w:val="0"/>
      <w:marBottom w:val="0"/>
      <w:divBdr>
        <w:top w:val="none" w:sz="0" w:space="0" w:color="auto"/>
        <w:left w:val="none" w:sz="0" w:space="0" w:color="auto"/>
        <w:bottom w:val="none" w:sz="0" w:space="0" w:color="auto"/>
        <w:right w:val="none" w:sz="0" w:space="0" w:color="auto"/>
      </w:divBdr>
      <w:divsChild>
        <w:div w:id="1626813419">
          <w:marLeft w:val="0"/>
          <w:marRight w:val="0"/>
          <w:marTop w:val="0"/>
          <w:marBottom w:val="0"/>
          <w:divBdr>
            <w:top w:val="none" w:sz="0" w:space="0" w:color="auto"/>
            <w:left w:val="none" w:sz="0" w:space="0" w:color="auto"/>
            <w:bottom w:val="none" w:sz="0" w:space="0" w:color="auto"/>
            <w:right w:val="none" w:sz="0" w:space="0" w:color="auto"/>
          </w:divBdr>
          <w:divsChild>
            <w:div w:id="937640573">
              <w:marLeft w:val="0"/>
              <w:marRight w:val="0"/>
              <w:marTop w:val="0"/>
              <w:marBottom w:val="0"/>
              <w:divBdr>
                <w:top w:val="none" w:sz="0" w:space="0" w:color="auto"/>
                <w:left w:val="none" w:sz="0" w:space="0" w:color="auto"/>
                <w:bottom w:val="none" w:sz="0" w:space="0" w:color="auto"/>
                <w:right w:val="none" w:sz="0" w:space="0" w:color="auto"/>
              </w:divBdr>
              <w:divsChild>
                <w:div w:id="211000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046559">
      <w:bodyDiv w:val="1"/>
      <w:marLeft w:val="0"/>
      <w:marRight w:val="0"/>
      <w:marTop w:val="0"/>
      <w:marBottom w:val="0"/>
      <w:divBdr>
        <w:top w:val="none" w:sz="0" w:space="0" w:color="auto"/>
        <w:left w:val="none" w:sz="0" w:space="0" w:color="auto"/>
        <w:bottom w:val="none" w:sz="0" w:space="0" w:color="auto"/>
        <w:right w:val="none" w:sz="0" w:space="0" w:color="auto"/>
      </w:divBdr>
    </w:div>
    <w:div w:id="1391226097">
      <w:bodyDiv w:val="1"/>
      <w:marLeft w:val="0"/>
      <w:marRight w:val="0"/>
      <w:marTop w:val="0"/>
      <w:marBottom w:val="0"/>
      <w:divBdr>
        <w:top w:val="none" w:sz="0" w:space="0" w:color="auto"/>
        <w:left w:val="none" w:sz="0" w:space="0" w:color="auto"/>
        <w:bottom w:val="none" w:sz="0" w:space="0" w:color="auto"/>
        <w:right w:val="none" w:sz="0" w:space="0" w:color="auto"/>
      </w:divBdr>
      <w:divsChild>
        <w:div w:id="388304235">
          <w:marLeft w:val="0"/>
          <w:marRight w:val="0"/>
          <w:marTop w:val="0"/>
          <w:marBottom w:val="0"/>
          <w:divBdr>
            <w:top w:val="none" w:sz="0" w:space="0" w:color="auto"/>
            <w:left w:val="none" w:sz="0" w:space="0" w:color="auto"/>
            <w:bottom w:val="none" w:sz="0" w:space="0" w:color="auto"/>
            <w:right w:val="none" w:sz="0" w:space="0" w:color="auto"/>
          </w:divBdr>
          <w:divsChild>
            <w:div w:id="926420460">
              <w:marLeft w:val="0"/>
              <w:marRight w:val="0"/>
              <w:marTop w:val="0"/>
              <w:marBottom w:val="0"/>
              <w:divBdr>
                <w:top w:val="none" w:sz="0" w:space="0" w:color="auto"/>
                <w:left w:val="none" w:sz="0" w:space="0" w:color="auto"/>
                <w:bottom w:val="none" w:sz="0" w:space="0" w:color="auto"/>
                <w:right w:val="none" w:sz="0" w:space="0" w:color="auto"/>
              </w:divBdr>
              <w:divsChild>
                <w:div w:id="14338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853845">
      <w:bodyDiv w:val="1"/>
      <w:marLeft w:val="0"/>
      <w:marRight w:val="0"/>
      <w:marTop w:val="0"/>
      <w:marBottom w:val="0"/>
      <w:divBdr>
        <w:top w:val="none" w:sz="0" w:space="0" w:color="auto"/>
        <w:left w:val="none" w:sz="0" w:space="0" w:color="auto"/>
        <w:bottom w:val="none" w:sz="0" w:space="0" w:color="auto"/>
        <w:right w:val="none" w:sz="0" w:space="0" w:color="auto"/>
      </w:divBdr>
      <w:divsChild>
        <w:div w:id="1740441152">
          <w:marLeft w:val="0"/>
          <w:marRight w:val="0"/>
          <w:marTop w:val="0"/>
          <w:marBottom w:val="0"/>
          <w:divBdr>
            <w:top w:val="none" w:sz="0" w:space="0" w:color="auto"/>
            <w:left w:val="none" w:sz="0" w:space="0" w:color="auto"/>
            <w:bottom w:val="none" w:sz="0" w:space="0" w:color="auto"/>
            <w:right w:val="none" w:sz="0" w:space="0" w:color="auto"/>
          </w:divBdr>
          <w:divsChild>
            <w:div w:id="1870952209">
              <w:marLeft w:val="0"/>
              <w:marRight w:val="0"/>
              <w:marTop w:val="0"/>
              <w:marBottom w:val="0"/>
              <w:divBdr>
                <w:top w:val="none" w:sz="0" w:space="0" w:color="auto"/>
                <w:left w:val="none" w:sz="0" w:space="0" w:color="auto"/>
                <w:bottom w:val="none" w:sz="0" w:space="0" w:color="auto"/>
                <w:right w:val="none" w:sz="0" w:space="0" w:color="auto"/>
              </w:divBdr>
              <w:divsChild>
                <w:div w:id="632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856491">
      <w:bodyDiv w:val="1"/>
      <w:marLeft w:val="0"/>
      <w:marRight w:val="0"/>
      <w:marTop w:val="0"/>
      <w:marBottom w:val="0"/>
      <w:divBdr>
        <w:top w:val="none" w:sz="0" w:space="0" w:color="auto"/>
        <w:left w:val="none" w:sz="0" w:space="0" w:color="auto"/>
        <w:bottom w:val="none" w:sz="0" w:space="0" w:color="auto"/>
        <w:right w:val="none" w:sz="0" w:space="0" w:color="auto"/>
      </w:divBdr>
      <w:divsChild>
        <w:div w:id="1694066328">
          <w:marLeft w:val="0"/>
          <w:marRight w:val="0"/>
          <w:marTop w:val="0"/>
          <w:marBottom w:val="0"/>
          <w:divBdr>
            <w:top w:val="none" w:sz="0" w:space="0" w:color="auto"/>
            <w:left w:val="none" w:sz="0" w:space="0" w:color="auto"/>
            <w:bottom w:val="none" w:sz="0" w:space="0" w:color="auto"/>
            <w:right w:val="none" w:sz="0" w:space="0" w:color="auto"/>
          </w:divBdr>
          <w:divsChild>
            <w:div w:id="1928730978">
              <w:marLeft w:val="0"/>
              <w:marRight w:val="0"/>
              <w:marTop w:val="0"/>
              <w:marBottom w:val="0"/>
              <w:divBdr>
                <w:top w:val="none" w:sz="0" w:space="0" w:color="auto"/>
                <w:left w:val="none" w:sz="0" w:space="0" w:color="auto"/>
                <w:bottom w:val="none" w:sz="0" w:space="0" w:color="auto"/>
                <w:right w:val="none" w:sz="0" w:space="0" w:color="auto"/>
              </w:divBdr>
              <w:divsChild>
                <w:div w:id="100775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32152">
      <w:bodyDiv w:val="1"/>
      <w:marLeft w:val="0"/>
      <w:marRight w:val="0"/>
      <w:marTop w:val="0"/>
      <w:marBottom w:val="0"/>
      <w:divBdr>
        <w:top w:val="none" w:sz="0" w:space="0" w:color="auto"/>
        <w:left w:val="none" w:sz="0" w:space="0" w:color="auto"/>
        <w:bottom w:val="none" w:sz="0" w:space="0" w:color="auto"/>
        <w:right w:val="none" w:sz="0" w:space="0" w:color="auto"/>
      </w:divBdr>
      <w:divsChild>
        <w:div w:id="1223907350">
          <w:marLeft w:val="0"/>
          <w:marRight w:val="0"/>
          <w:marTop w:val="0"/>
          <w:marBottom w:val="0"/>
          <w:divBdr>
            <w:top w:val="none" w:sz="0" w:space="0" w:color="auto"/>
            <w:left w:val="none" w:sz="0" w:space="0" w:color="auto"/>
            <w:bottom w:val="none" w:sz="0" w:space="0" w:color="auto"/>
            <w:right w:val="none" w:sz="0" w:space="0" w:color="auto"/>
          </w:divBdr>
          <w:divsChild>
            <w:div w:id="2119710789">
              <w:marLeft w:val="0"/>
              <w:marRight w:val="0"/>
              <w:marTop w:val="0"/>
              <w:marBottom w:val="0"/>
              <w:divBdr>
                <w:top w:val="none" w:sz="0" w:space="0" w:color="auto"/>
                <w:left w:val="none" w:sz="0" w:space="0" w:color="auto"/>
                <w:bottom w:val="none" w:sz="0" w:space="0" w:color="auto"/>
                <w:right w:val="none" w:sz="0" w:space="0" w:color="auto"/>
              </w:divBdr>
              <w:divsChild>
                <w:div w:id="16931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86172">
      <w:bodyDiv w:val="1"/>
      <w:marLeft w:val="0"/>
      <w:marRight w:val="0"/>
      <w:marTop w:val="0"/>
      <w:marBottom w:val="0"/>
      <w:divBdr>
        <w:top w:val="none" w:sz="0" w:space="0" w:color="auto"/>
        <w:left w:val="none" w:sz="0" w:space="0" w:color="auto"/>
        <w:bottom w:val="none" w:sz="0" w:space="0" w:color="auto"/>
        <w:right w:val="none" w:sz="0" w:space="0" w:color="auto"/>
      </w:divBdr>
      <w:divsChild>
        <w:div w:id="1037240774">
          <w:marLeft w:val="0"/>
          <w:marRight w:val="0"/>
          <w:marTop w:val="0"/>
          <w:marBottom w:val="0"/>
          <w:divBdr>
            <w:top w:val="none" w:sz="0" w:space="0" w:color="auto"/>
            <w:left w:val="none" w:sz="0" w:space="0" w:color="auto"/>
            <w:bottom w:val="none" w:sz="0" w:space="0" w:color="auto"/>
            <w:right w:val="none" w:sz="0" w:space="0" w:color="auto"/>
          </w:divBdr>
          <w:divsChild>
            <w:div w:id="548303705">
              <w:marLeft w:val="0"/>
              <w:marRight w:val="0"/>
              <w:marTop w:val="0"/>
              <w:marBottom w:val="0"/>
              <w:divBdr>
                <w:top w:val="none" w:sz="0" w:space="0" w:color="auto"/>
                <w:left w:val="none" w:sz="0" w:space="0" w:color="auto"/>
                <w:bottom w:val="none" w:sz="0" w:space="0" w:color="auto"/>
                <w:right w:val="none" w:sz="0" w:space="0" w:color="auto"/>
              </w:divBdr>
              <w:divsChild>
                <w:div w:id="18213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1466C-0E64-4845-B5C1-88797E2F0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2131</TotalTime>
  <Pages>6</Pages>
  <Words>36430</Words>
  <Characters>207651</Characters>
  <Application>Microsoft Office Word</Application>
  <DocSecurity>0</DocSecurity>
  <Lines>1730</Lines>
  <Paragraphs>487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Lamberti - giuseppe.lamberti6@studio.unibo.it</dc:creator>
  <cp:keywords/>
  <dc:description/>
  <cp:lastModifiedBy>Campana Davide</cp:lastModifiedBy>
  <cp:revision>186</cp:revision>
  <dcterms:created xsi:type="dcterms:W3CDTF">2019-09-27T17:39:00Z</dcterms:created>
  <dcterms:modified xsi:type="dcterms:W3CDTF">2022-05-11T08:20:00Z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http://csl.mendeley.com/styles/23732481/CROH-GL</vt:lpwstr>
  </property>
  <property fmtid="{D5CDD505-2E9C-101B-9397-08002B2CF9AE}" pid="3" name="Mendeley Recent Style Name 0_1">
    <vt:lpwstr>American Medical Association 11th edition - Giuseppe Lamberti, M.D.</vt:lpwstr>
  </property>
  <property fmtid="{D5CDD505-2E9C-101B-9397-08002B2CF9AE}" pid="4" name="Mendeley Recent Style Id 1_1">
    <vt:lpwstr>http://www.zotero.org/styles/cancers</vt:lpwstr>
  </property>
  <property fmtid="{D5CDD505-2E9C-101B-9397-08002B2CF9AE}" pid="5" name="Mendeley Recent Style Name 1_1">
    <vt:lpwstr>Cancers</vt:lpwstr>
  </property>
  <property fmtid="{D5CDD505-2E9C-101B-9397-08002B2CF9AE}" pid="6" name="Mendeley Recent Style Id 2_1">
    <vt:lpwstr>http://www.zotero.org/styles/ieee</vt:lpwstr>
  </property>
  <property fmtid="{D5CDD505-2E9C-101B-9397-08002B2CF9AE}" pid="7" name="Mendeley Recent Style Name 2_1">
    <vt:lpwstr>IEEE</vt:lpwstr>
  </property>
  <property fmtid="{D5CDD505-2E9C-101B-9397-08002B2CF9AE}" pid="8" name="Mendeley Recent Style Id 3_1">
    <vt:lpwstr>http://www.zotero.org/styles/journal-of-clinical-medicine</vt:lpwstr>
  </property>
  <property fmtid="{D5CDD505-2E9C-101B-9397-08002B2CF9AE}" pid="9" name="Mendeley Recent Style Name 3_1">
    <vt:lpwstr>Journal of Clinical Medicine</vt:lpwstr>
  </property>
  <property fmtid="{D5CDD505-2E9C-101B-9397-08002B2CF9AE}" pid="10" name="Mendeley Recent Style Id 4_1">
    <vt:lpwstr>http://www.zotero.org/styles/journal-of-thoracic-oncology</vt:lpwstr>
  </property>
  <property fmtid="{D5CDD505-2E9C-101B-9397-08002B2CF9AE}" pid="11" name="Mendeley Recent Style Name 4_1">
    <vt:lpwstr>Journal of Thoracic Oncology</vt:lpwstr>
  </property>
  <property fmtid="{D5CDD505-2E9C-101B-9397-08002B2CF9AE}" pid="12" name="Mendeley Recent Style Id 5_1">
    <vt:lpwstr>http://www.zotero.org/styles/nature</vt:lpwstr>
  </property>
  <property fmtid="{D5CDD505-2E9C-101B-9397-08002B2CF9AE}" pid="13" name="Mendeley Recent Style Name 5_1">
    <vt:lpwstr>Nature</vt:lpwstr>
  </property>
  <property fmtid="{D5CDD505-2E9C-101B-9397-08002B2CF9AE}" pid="14" name="Mendeley Recent Style Id 6_1">
    <vt:lpwstr>http://www.zotero.org/styles/neuroendocrinology</vt:lpwstr>
  </property>
  <property fmtid="{D5CDD505-2E9C-101B-9397-08002B2CF9AE}" pid="15" name="Mendeley Recent Style Name 6_1">
    <vt:lpwstr>Neuroendocrinology</vt:lpwstr>
  </property>
  <property fmtid="{D5CDD505-2E9C-101B-9397-08002B2CF9AE}" pid="16" name="Mendeley Recent Style Id 7_1">
    <vt:lpwstr>http://www.zotero.org/styles/springer-vancouver-brackets</vt:lpwstr>
  </property>
  <property fmtid="{D5CDD505-2E9C-101B-9397-08002B2CF9AE}" pid="17" name="Mendeley Recent Style Name 7_1">
    <vt:lpwstr>Springer - Vancouver (brackets)</vt:lpwstr>
  </property>
  <property fmtid="{D5CDD505-2E9C-101B-9397-08002B2CF9AE}" pid="18" name="Mendeley Recent Style Id 8_1">
    <vt:lpwstr>http://www.zotero.org/styles/the-journal-of-clinical-endocrinology-and-metabolism</vt:lpwstr>
  </property>
  <property fmtid="{D5CDD505-2E9C-101B-9397-08002B2CF9AE}" pid="19" name="Mendeley Recent Style Name 8_1">
    <vt:lpwstr>The Journal of Clinical Endocrinology &amp; Metabolism</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4c3fecb4-1b05-3372-927a-fb1f03ab4188</vt:lpwstr>
  </property>
  <property fmtid="{D5CDD505-2E9C-101B-9397-08002B2CF9AE}" pid="24" name="Mendeley Citation Style_1">
    <vt:lpwstr>http://www.zotero.org/styles/neuroendocrinology</vt:lpwstr>
  </property>
</Properties>
</file>